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3F99CE3" w:rsidR="0047408E" w:rsidRPr="004B6F45" w:rsidRDefault="00D76DED" w:rsidP="0047408E">
      <w:pPr>
        <w:pStyle w:val="Header"/>
        <w:tabs>
          <w:tab w:val="right" w:pos="9639"/>
        </w:tabs>
        <w:overflowPunct w:val="0"/>
        <w:autoSpaceDE w:val="0"/>
        <w:autoSpaceDN w:val="0"/>
        <w:adjustRightInd w:val="0"/>
        <w:textAlignment w:val="baseline"/>
        <w:rPr>
          <w:b w:val="0"/>
          <w:bCs/>
          <w:sz w:val="24"/>
          <w:szCs w:val="24"/>
          <w:lang w:eastAsia="ja-JP"/>
        </w:rPr>
      </w:pPr>
      <w:r w:rsidRPr="00D76DED">
        <w:rPr>
          <w:bCs/>
          <w:sz w:val="24"/>
          <w:szCs w:val="24"/>
          <w:lang w:eastAsia="ja-JP"/>
        </w:rPr>
        <w:t>3GPP TSG-RAN WG2 Meeting #103</w:t>
      </w:r>
      <w:r w:rsidR="0047408E" w:rsidRPr="004B6F45">
        <w:rPr>
          <w:bCs/>
          <w:sz w:val="24"/>
          <w:szCs w:val="24"/>
          <w:lang w:eastAsia="ja-JP"/>
        </w:rPr>
        <w:tab/>
      </w:r>
      <w:r w:rsidR="002F1414">
        <w:rPr>
          <w:bCs/>
          <w:sz w:val="24"/>
          <w:szCs w:val="24"/>
          <w:lang w:eastAsia="ja-JP"/>
        </w:rPr>
        <w:t>R2-</w:t>
      </w:r>
      <w:r w:rsidR="009D6BDE" w:rsidRPr="009D6BDE">
        <w:rPr>
          <w:bCs/>
          <w:sz w:val="24"/>
          <w:szCs w:val="24"/>
          <w:lang w:eastAsia="ja-JP"/>
        </w:rPr>
        <w:t>1812343</w:t>
      </w:r>
      <w:bookmarkStart w:id="0" w:name="_GoBack"/>
      <w:bookmarkEnd w:id="0"/>
    </w:p>
    <w:p w14:paraId="29CDF947" w14:textId="66C0D2E6" w:rsidR="0047408E" w:rsidRDefault="00D76DED" w:rsidP="0047408E">
      <w:pPr>
        <w:pStyle w:val="Header"/>
        <w:tabs>
          <w:tab w:val="right" w:pos="9639"/>
        </w:tabs>
        <w:overflowPunct w:val="0"/>
        <w:autoSpaceDE w:val="0"/>
        <w:autoSpaceDN w:val="0"/>
        <w:adjustRightInd w:val="0"/>
        <w:textAlignment w:val="baseline"/>
        <w:rPr>
          <w:bCs/>
          <w:sz w:val="24"/>
          <w:szCs w:val="24"/>
          <w:lang w:eastAsia="ja-JP"/>
        </w:rPr>
      </w:pPr>
      <w:r w:rsidRPr="00D76DED">
        <w:rPr>
          <w:bCs/>
          <w:sz w:val="24"/>
          <w:szCs w:val="24"/>
          <w:lang w:eastAsia="ja-JP"/>
        </w:rPr>
        <w:t>Gothenburg, Sweden, 20th - 24th August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294F339C"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1B5535">
        <w:rPr>
          <w:b/>
          <w:noProof/>
          <w:sz w:val="24"/>
        </w:rPr>
        <w:t>.1.1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41D3DBFA"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CA52C2">
        <w:rPr>
          <w:b/>
          <w:noProof/>
          <w:sz w:val="24"/>
        </w:rPr>
        <w:t>E</w:t>
      </w:r>
      <w:r w:rsidR="00466480">
        <w:rPr>
          <w:b/>
          <w:noProof/>
          <w:sz w:val="24"/>
        </w:rPr>
        <w:t xml:space="preserve">nhancements </w:t>
      </w:r>
      <w:r w:rsidR="00DF49FC">
        <w:rPr>
          <w:b/>
          <w:noProof/>
          <w:sz w:val="24"/>
        </w:rPr>
        <w:t>to the</w:t>
      </w:r>
      <w:r w:rsidR="00466480">
        <w:rPr>
          <w:b/>
          <w:noProof/>
          <w:sz w:val="24"/>
        </w:rPr>
        <w:t xml:space="preserve"> RACH procedure</w:t>
      </w:r>
      <w:r w:rsidR="00DF49FC">
        <w:rPr>
          <w:b/>
          <w:noProof/>
          <w:sz w:val="24"/>
        </w:rPr>
        <w:t xml:space="preserve"> for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660F30CC" w14:textId="339F160E" w:rsidR="002F1414" w:rsidRDefault="00CA52C2" w:rsidP="0030648E">
      <w:r>
        <w:t xml:space="preserve">Since the SI for </w:t>
      </w:r>
      <w:r w:rsidR="0037360B">
        <w:t>NR based access to unlicens</w:t>
      </w:r>
      <w:r w:rsidR="007F4466">
        <w:t>ed spectrum was approved in RAN</w:t>
      </w:r>
      <w:r w:rsidR="0037360B">
        <w:t>#77</w:t>
      </w:r>
      <w:r w:rsidR="00ED46B0">
        <w:t xml:space="preserve"> </w:t>
      </w:r>
      <w:r w:rsidR="00ED46B0">
        <w:fldChar w:fldCharType="begin"/>
      </w:r>
      <w:r w:rsidR="00ED46B0">
        <w:instrText xml:space="preserve"> REF _Ref516841564 \r \h </w:instrText>
      </w:r>
      <w:r w:rsidR="00ED46B0">
        <w:fldChar w:fldCharType="separate"/>
      </w:r>
      <w:r w:rsidR="00030FCE">
        <w:t>[1]</w:t>
      </w:r>
      <w:r w:rsidR="00ED46B0">
        <w:fldChar w:fldCharType="end"/>
      </w:r>
      <w:r>
        <w:t>, the following agreements have been reached</w:t>
      </w:r>
      <w:r w:rsidR="00ED46B0">
        <w:t xml:space="preserve"> </w:t>
      </w:r>
      <w:r w:rsidR="00ED46B0">
        <w:fldChar w:fldCharType="begin"/>
      </w:r>
      <w:r w:rsidR="00ED46B0">
        <w:instrText xml:space="preserve"> REF _Ref516841586 \r \h </w:instrText>
      </w:r>
      <w:r w:rsidR="00ED46B0">
        <w:fldChar w:fldCharType="separate"/>
      </w:r>
      <w:r w:rsidR="00030FCE">
        <w:t>[2]</w:t>
      </w:r>
      <w:r w:rsidR="00ED46B0">
        <w:fldChar w:fldCharType="end"/>
      </w:r>
      <w:r>
        <w:t xml:space="preserve"> </w:t>
      </w:r>
      <w:r>
        <w:fldChar w:fldCharType="begin"/>
      </w:r>
      <w:r>
        <w:instrText xml:space="preserve"> REF _Ref518657810 \r \h </w:instrText>
      </w:r>
      <w:r>
        <w:fldChar w:fldCharType="separate"/>
      </w:r>
      <w:r w:rsidR="00030FCE">
        <w:t>[3]</w:t>
      </w:r>
      <w:r>
        <w:fldChar w:fldCharType="end"/>
      </w:r>
      <w:r w:rsidR="009108C2">
        <w:t>:</w:t>
      </w:r>
    </w:p>
    <w:p w14:paraId="152ACF4A" w14:textId="791DD69F" w:rsidR="00E043F6" w:rsidRPr="00310463" w:rsidRDefault="00CA52C2" w:rsidP="00310463">
      <w:pPr>
        <w:pBdr>
          <w:top w:val="single" w:sz="4" w:space="1" w:color="auto"/>
          <w:left w:val="single" w:sz="4" w:space="1" w:color="auto"/>
          <w:bottom w:val="single" w:sz="4" w:space="1" w:color="auto"/>
          <w:right w:val="single" w:sz="4" w:space="1" w:color="auto"/>
        </w:pBdr>
        <w:ind w:left="720"/>
        <w:rPr>
          <w:i/>
          <w:u w:val="single"/>
        </w:rPr>
      </w:pPr>
      <w:r w:rsidRPr="00310463">
        <w:rPr>
          <w:i/>
          <w:u w:val="single"/>
        </w:rPr>
        <w:t>RAN2#102</w:t>
      </w:r>
    </w:p>
    <w:p w14:paraId="69C8E0B5" w14:textId="43342D03"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The scope of RAN2 study include the same deployment scenarios agreed for RAN1 evaluation, namely NR-U LAA, NR-U SA, ENU-DC, NNU-DC as well as an NR cell with DL in unlicensed band and UL in licensed band.</w:t>
      </w:r>
    </w:p>
    <w:p w14:paraId="036CAD7A" w14:textId="387D8069"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NR-U will use NR licensed design as baseline for the study of CA (for NR-U LAA case), SA, and DC (both EN-DC and NR-DC). This means we need to understand what changes are needed compared to the baseline to make unlicensed operation work.</w:t>
      </w:r>
    </w:p>
    <w:p w14:paraId="16675CCD" w14:textId="1FCE808C"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Both CBRA and CFRA are supported. Changes for NR-U operation will be studied</w:t>
      </w:r>
      <w:r w:rsidR="00E043F6">
        <w:br/>
      </w:r>
      <w:r>
        <w:t>4-step and 2 step CBRA procedure will be studied in conjunction with RAN1 progress</w:t>
      </w:r>
    </w:p>
    <w:p w14:paraId="74DB433B" w14:textId="50263EBE"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We will review the agreements made during Rel-14 eLAA WI regarding the random access procedure to determine if they can be the solution for CFRA access for NR-U</w:t>
      </w:r>
      <w:r w:rsidR="00E043F6">
        <w:t>.</w:t>
      </w:r>
    </w:p>
    <w:p w14:paraId="4EB9883C" w14:textId="6641EE97" w:rsidR="00E043F6" w:rsidRDefault="00CA52C2" w:rsidP="00310463">
      <w:pPr>
        <w:pBdr>
          <w:top w:val="single" w:sz="4" w:space="1" w:color="auto"/>
          <w:left w:val="single" w:sz="4" w:space="1" w:color="auto"/>
          <w:bottom w:val="single" w:sz="4" w:space="1" w:color="auto"/>
          <w:right w:val="single" w:sz="4" w:space="1" w:color="auto"/>
        </w:pBdr>
        <w:ind w:left="720"/>
      </w:pPr>
      <w:r w:rsidRPr="00310463">
        <w:rPr>
          <w:i/>
          <w:u w:val="single"/>
        </w:rPr>
        <w:t>RAN2#AH1807</w:t>
      </w:r>
    </w:p>
    <w:p w14:paraId="3EAC34C6" w14:textId="4649EFB0"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Channel occupancy and RSSI measurement reporting should be adopted for NR-U if also confirmed by RAN1.</w:t>
      </w:r>
    </w:p>
    <w:p w14:paraId="11F713B7" w14:textId="21D2A00D" w:rsidR="00CA52C2"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Both 2-step RACH procedures and enhancements to 4-step RACH for reduced transmission opportunities should be studied.</w:t>
      </w:r>
    </w:p>
    <w:p w14:paraId="5F2C3AC6" w14:textId="79D0805B" w:rsidR="00B73696" w:rsidRDefault="005A05D3" w:rsidP="0030648E">
      <w:r>
        <w:t xml:space="preserve">In this contribution, we discuss </w:t>
      </w:r>
      <w:r w:rsidR="007F4466">
        <w:t xml:space="preserve">the problems </w:t>
      </w:r>
      <w:r w:rsidR="00E043F6">
        <w:t>associated with the RACH procedure in shared spectrum. We then proceed to look at ways the NR licensed design can be enhanced to improve RACH performance.</w:t>
      </w:r>
    </w:p>
    <w:p w14:paraId="3AC10C50" w14:textId="14EAB630" w:rsidR="005C149D" w:rsidRDefault="00291158" w:rsidP="00DF1FD3">
      <w:pPr>
        <w:pStyle w:val="Heading1"/>
      </w:pPr>
      <w:r>
        <w:t xml:space="preserve">2 </w:t>
      </w:r>
      <w:r w:rsidR="0030648E">
        <w:t>Discussion</w:t>
      </w:r>
    </w:p>
    <w:p w14:paraId="4D8485C2" w14:textId="76323355" w:rsidR="004B189A" w:rsidRDefault="004B189A" w:rsidP="00DA4FE7">
      <w:pPr>
        <w:pStyle w:val="Heading2"/>
      </w:pPr>
      <w:r>
        <w:t xml:space="preserve">2.1 </w:t>
      </w:r>
      <w:r w:rsidR="003B55F0">
        <w:t xml:space="preserve">Channel access for </w:t>
      </w:r>
      <w:r w:rsidR="00F4347A">
        <w:t>preamble transmission</w:t>
      </w:r>
      <w:r w:rsidR="00A51ECE">
        <w:t>s</w:t>
      </w:r>
      <w:r w:rsidR="00F4347A">
        <w:t xml:space="preserve"> </w:t>
      </w:r>
      <w:r w:rsidR="003B55F0">
        <w:t>in NR-U</w:t>
      </w:r>
    </w:p>
    <w:p w14:paraId="44AEEE79" w14:textId="4E0A7062" w:rsidR="004B189A" w:rsidRDefault="004B189A" w:rsidP="004B189A">
      <w:r>
        <w:t xml:space="preserve">In NR licensed, the UE </w:t>
      </w:r>
      <w:r w:rsidR="00B71623">
        <w:t>detects</w:t>
      </w:r>
      <w:r>
        <w:t xml:space="preserve"> the initial BWP </w:t>
      </w:r>
      <w:r w:rsidR="00B71623">
        <w:t>from</w:t>
      </w:r>
      <w:r>
        <w:t xml:space="preserve"> </w:t>
      </w:r>
      <w:r w:rsidR="00B71623">
        <w:t>system information</w:t>
      </w:r>
      <w:r>
        <w:t>.</w:t>
      </w:r>
      <w:r w:rsidR="005F567E">
        <w:t xml:space="preserve"> The initial BWP is used by an Idle/Inactive mode UE for initial access.</w:t>
      </w:r>
      <w:r>
        <w:t xml:space="preserve"> </w:t>
      </w:r>
      <w:r w:rsidR="005F567E">
        <w:t>Once connected, t</w:t>
      </w:r>
      <w:r>
        <w:t xml:space="preserve">he </w:t>
      </w:r>
      <w:r w:rsidR="003531F5">
        <w:t xml:space="preserve">active </w:t>
      </w:r>
      <w:r>
        <w:t>BWP ca</w:t>
      </w:r>
      <w:r w:rsidR="00B71623">
        <w:t xml:space="preserve">n be switched </w:t>
      </w:r>
      <w:r w:rsidR="003531F5">
        <w:t>by</w:t>
      </w:r>
      <w:r w:rsidR="00B71623">
        <w:t xml:space="preserve"> RRC </w:t>
      </w:r>
      <w:r>
        <w:t>configuration</w:t>
      </w:r>
      <w:r w:rsidR="00B71623">
        <w:t>, by the BWP inactivity timer, or</w:t>
      </w:r>
      <w:r>
        <w:t xml:space="preserve"> by</w:t>
      </w:r>
      <w:r w:rsidR="002E5A25">
        <w:t xml:space="preserve"> DCI </w:t>
      </w:r>
      <w:r w:rsidR="00DC5210">
        <w:t>from</w:t>
      </w:r>
      <w:r w:rsidR="002E5A25">
        <w:t xml:space="preserve"> the netw</w:t>
      </w:r>
      <w:r w:rsidR="003531F5">
        <w:t>ork.</w:t>
      </w:r>
      <w:r w:rsidR="00487CB8">
        <w:t xml:space="preserve"> </w:t>
      </w:r>
      <w:r>
        <w:t>When performing the RA</w:t>
      </w:r>
      <w:r w:rsidR="00612FA1">
        <w:t xml:space="preserve"> </w:t>
      </w:r>
      <w:r>
        <w:t>procedure, the UE uses the PRACH occasions configured for the current BWP.</w:t>
      </w:r>
    </w:p>
    <w:p w14:paraId="04E8BD40" w14:textId="45844FBF" w:rsidR="00DD69FD" w:rsidRDefault="002E5A25" w:rsidP="004B189A">
      <w:r>
        <w:t xml:space="preserve">In NR-U, </w:t>
      </w:r>
      <w:r w:rsidR="00183C01">
        <w:t xml:space="preserve">the </w:t>
      </w:r>
      <w:r w:rsidR="00A017CD">
        <w:t>RA</w:t>
      </w:r>
      <w:r w:rsidR="00183C01">
        <w:t xml:space="preserve"> procedure </w:t>
      </w:r>
      <w:r w:rsidR="00612FA1">
        <w:t>w</w:t>
      </w:r>
      <w:r>
        <w:t xml:space="preserve">ould be impacted by LBT. </w:t>
      </w:r>
      <w:r w:rsidR="00DD69FD">
        <w:t xml:space="preserve">If LBT fails for </w:t>
      </w:r>
      <w:r w:rsidR="00612FA1">
        <w:t>a RA preamble transmission</w:t>
      </w:r>
      <w:r w:rsidR="00DD69FD">
        <w:t>,</w:t>
      </w:r>
      <w:r w:rsidR="00612FA1">
        <w:t xml:space="preserve"> the</w:t>
      </w:r>
      <w:r w:rsidR="00DD69FD">
        <w:t xml:space="preserve"> UE has to wait for the next PRACH occasion to reattempt </w:t>
      </w:r>
      <w:r w:rsidR="00612FA1">
        <w:t xml:space="preserve">the preamble </w:t>
      </w:r>
      <w:r w:rsidR="00DD69FD">
        <w:t xml:space="preserve">transmission. </w:t>
      </w:r>
      <w:r w:rsidR="00612FA1">
        <w:t xml:space="preserve">This </w:t>
      </w:r>
      <w:r w:rsidR="00DD69FD">
        <w:t>introd</w:t>
      </w:r>
      <w:r w:rsidR="00266DE6">
        <w:t>uce</w:t>
      </w:r>
      <w:r w:rsidR="00612FA1">
        <w:t>s</w:t>
      </w:r>
      <w:r w:rsidR="00266DE6">
        <w:t xml:space="preserve"> a delay </w:t>
      </w:r>
      <w:r w:rsidR="00612FA1">
        <w:t xml:space="preserve">to </w:t>
      </w:r>
      <w:r w:rsidR="00266DE6">
        <w:t>the RA process.</w:t>
      </w:r>
    </w:p>
    <w:p w14:paraId="4745B530" w14:textId="69C596FE" w:rsidR="00307D37" w:rsidRPr="00307D37" w:rsidRDefault="00307D37" w:rsidP="004B189A">
      <w:pPr>
        <w:rPr>
          <w:b/>
        </w:rPr>
      </w:pPr>
      <w:r w:rsidRPr="00307D37">
        <w:rPr>
          <w:b/>
        </w:rPr>
        <w:t>Obs</w:t>
      </w:r>
      <w:r>
        <w:rPr>
          <w:b/>
        </w:rPr>
        <w:t xml:space="preserve">ervation 1: LBT can introduce </w:t>
      </w:r>
      <w:r w:rsidRPr="00307D37">
        <w:rPr>
          <w:b/>
        </w:rPr>
        <w:t>delay</w:t>
      </w:r>
      <w:r>
        <w:rPr>
          <w:b/>
        </w:rPr>
        <w:t>s</w:t>
      </w:r>
      <w:r w:rsidRPr="00307D37">
        <w:rPr>
          <w:b/>
        </w:rPr>
        <w:t xml:space="preserve"> for RA preamble transmission</w:t>
      </w:r>
      <w:r>
        <w:rPr>
          <w:b/>
        </w:rPr>
        <w:t>s</w:t>
      </w:r>
      <w:r w:rsidRPr="00307D37">
        <w:rPr>
          <w:b/>
        </w:rPr>
        <w:t xml:space="preserve"> </w:t>
      </w:r>
      <w:r>
        <w:rPr>
          <w:b/>
        </w:rPr>
        <w:t>in</w:t>
      </w:r>
      <w:r w:rsidRPr="00307D37">
        <w:rPr>
          <w:b/>
        </w:rPr>
        <w:t xml:space="preserve"> NR-U.</w:t>
      </w:r>
    </w:p>
    <w:p w14:paraId="78CE088D" w14:textId="0DFC64DD" w:rsidR="00D27ADF" w:rsidRDefault="00867A31" w:rsidP="007D6106">
      <w:r>
        <w:t xml:space="preserve">To </w:t>
      </w:r>
      <w:r w:rsidR="00AA3E6E">
        <w:t>reduce the impact of</w:t>
      </w:r>
      <w:r>
        <w:t xml:space="preserve"> LBT</w:t>
      </w:r>
      <w:r w:rsidR="00C95665">
        <w:t xml:space="preserve"> on the </w:t>
      </w:r>
      <w:r w:rsidR="00A017CD">
        <w:t>RA</w:t>
      </w:r>
      <w:r w:rsidR="00C95665">
        <w:t xml:space="preserve"> procedure</w:t>
      </w:r>
      <w:r>
        <w:t xml:space="preserve">, </w:t>
      </w:r>
      <w:r w:rsidR="00F36DC2">
        <w:t xml:space="preserve">multiple </w:t>
      </w:r>
      <w:r>
        <w:t>RACH configurations could be defined</w:t>
      </w:r>
      <w:r w:rsidR="00F36DC2">
        <w:t xml:space="preserve"> on different </w:t>
      </w:r>
      <w:r w:rsidR="001709F9">
        <w:t>channels (frequency or BWPs) in the unlicensed spectrum</w:t>
      </w:r>
      <w:r>
        <w:t>, providing the UE with more opportunit</w:t>
      </w:r>
      <w:r w:rsidR="00C95665">
        <w:t xml:space="preserve">ies to </w:t>
      </w:r>
      <w:r w:rsidR="00487CB8">
        <w:t xml:space="preserve">transmit </w:t>
      </w:r>
      <w:r w:rsidR="002B2B68">
        <w:t>the RA preamble</w:t>
      </w:r>
      <w:r>
        <w:t>.</w:t>
      </w:r>
      <w:r w:rsidR="002D1DBB">
        <w:t xml:space="preserve"> </w:t>
      </w:r>
      <w:r w:rsidR="002E5A25">
        <w:t xml:space="preserve">The UE </w:t>
      </w:r>
      <w:r w:rsidR="007D6106">
        <w:t xml:space="preserve">could </w:t>
      </w:r>
      <w:r w:rsidR="00B70B36">
        <w:t>select</w:t>
      </w:r>
      <w:r w:rsidR="002E5A25">
        <w:t xml:space="preserve"> </w:t>
      </w:r>
      <w:r w:rsidR="007D6106">
        <w:t>one of the</w:t>
      </w:r>
      <w:r w:rsidR="00D27ADF">
        <w:t>se</w:t>
      </w:r>
      <w:r w:rsidR="007D6106">
        <w:t xml:space="preserve"> </w:t>
      </w:r>
      <w:r w:rsidR="001709F9">
        <w:t>channels</w:t>
      </w:r>
      <w:r w:rsidR="00B70B36">
        <w:t xml:space="preserve"> to transmit </w:t>
      </w:r>
      <w:r w:rsidR="00D27ADF">
        <w:t>the preamble</w:t>
      </w:r>
      <w:r w:rsidR="002E5A25">
        <w:t xml:space="preserve">. </w:t>
      </w:r>
    </w:p>
    <w:p w14:paraId="04C8A56B" w14:textId="77777777" w:rsidR="001709F9" w:rsidRDefault="002E5A25" w:rsidP="007D6106">
      <w:r>
        <w:t xml:space="preserve">The </w:t>
      </w:r>
      <w:r w:rsidR="00FA3267">
        <w:t>selection</w:t>
      </w:r>
      <w:r w:rsidR="00C55D85">
        <w:t xml:space="preserve"> </w:t>
      </w:r>
      <w:r w:rsidR="00D27ADF">
        <w:t xml:space="preserve">of the </w:t>
      </w:r>
      <w:r w:rsidR="001709F9">
        <w:t>channel for the preamble transmission c</w:t>
      </w:r>
      <w:r w:rsidR="007D6106">
        <w:t>ould be based on</w:t>
      </w:r>
      <w:r>
        <w:t xml:space="preserve"> channel occupancy measurements, </w:t>
      </w:r>
      <w:r w:rsidR="00F328DD">
        <w:t xml:space="preserve">past </w:t>
      </w:r>
      <w:r>
        <w:t>record of LBT success</w:t>
      </w:r>
      <w:r w:rsidR="004C05CB">
        <w:t>/failure</w:t>
      </w:r>
      <w:r>
        <w:t xml:space="preserve"> rate</w:t>
      </w:r>
      <w:r w:rsidR="00AB2FF0">
        <w:t>,</w:t>
      </w:r>
      <w:r w:rsidR="000B5A63">
        <w:t xml:space="preserve"> or other </w:t>
      </w:r>
      <w:r w:rsidR="00D27ADF">
        <w:t>metrics that would allow the UE to determine that the probability of successful preamble transmission is higher</w:t>
      </w:r>
      <w:r>
        <w:t>.</w:t>
      </w:r>
    </w:p>
    <w:p w14:paraId="5CF3CF9D" w14:textId="60DBC0DE" w:rsidR="002E5A25" w:rsidRDefault="00D27ADF" w:rsidP="007D6106">
      <w:r>
        <w:t xml:space="preserve">For example, the </w:t>
      </w:r>
      <w:r w:rsidR="007B7776">
        <w:t>UE could only consider</w:t>
      </w:r>
      <w:r w:rsidR="00B70B36">
        <w:t xml:space="preserve"> </w:t>
      </w:r>
      <w:r w:rsidR="007D6106">
        <w:t>channels</w:t>
      </w:r>
      <w:r w:rsidR="00B70B36">
        <w:t xml:space="preserve"> above </w:t>
      </w:r>
      <w:r w:rsidR="007B7776">
        <w:t>certain measurement</w:t>
      </w:r>
      <w:r w:rsidR="00B70B36">
        <w:t xml:space="preserve"> threshold</w:t>
      </w:r>
      <w:r w:rsidR="007B7776">
        <w:t>s</w:t>
      </w:r>
      <w:r w:rsidR="00B70B36">
        <w:t xml:space="preserve"> </w:t>
      </w:r>
      <w:r w:rsidR="007B7776">
        <w:t>to</w:t>
      </w:r>
      <w:r w:rsidR="00B70B36">
        <w:t xml:space="preserve"> be eligible for </w:t>
      </w:r>
      <w:r w:rsidR="00B261A6">
        <w:t xml:space="preserve">potential </w:t>
      </w:r>
      <w:r>
        <w:t>preamble</w:t>
      </w:r>
      <w:r w:rsidR="00B70B36">
        <w:t xml:space="preserve"> transmission. </w:t>
      </w:r>
      <w:r w:rsidR="00B261A6">
        <w:t xml:space="preserve">The UE </w:t>
      </w:r>
      <w:r>
        <w:t>then</w:t>
      </w:r>
      <w:r w:rsidR="00B261A6">
        <w:t xml:space="preserve"> select</w:t>
      </w:r>
      <w:r w:rsidR="001709F9">
        <w:t>s</w:t>
      </w:r>
      <w:r w:rsidR="00B261A6">
        <w:t xml:space="preserve"> the </w:t>
      </w:r>
      <w:r w:rsidR="000475B1">
        <w:t>first</w:t>
      </w:r>
      <w:r w:rsidR="000C6C7D">
        <w:t xml:space="preserve"> </w:t>
      </w:r>
      <w:r w:rsidR="007D6106">
        <w:t>channel</w:t>
      </w:r>
      <w:r w:rsidR="00B261A6">
        <w:t xml:space="preserve"> to transmit the </w:t>
      </w:r>
      <w:r>
        <w:t>preamble</w:t>
      </w:r>
      <w:r w:rsidR="00B261A6">
        <w:t xml:space="preserve"> by r</w:t>
      </w:r>
      <w:r w:rsidR="00B70B36">
        <w:t>anking</w:t>
      </w:r>
      <w:r w:rsidR="00B261A6">
        <w:t xml:space="preserve"> the channels </w:t>
      </w:r>
      <w:r w:rsidR="004C05CB">
        <w:t>in</w:t>
      </w:r>
      <w:r w:rsidR="00B261A6">
        <w:t xml:space="preserve"> </w:t>
      </w:r>
      <w:r w:rsidR="004C05CB">
        <w:t>increasing order of channel occupancy or LBT failure rate</w:t>
      </w:r>
      <w:r w:rsidR="00B70B36">
        <w:t xml:space="preserve">, or </w:t>
      </w:r>
      <w:r w:rsidR="000475B1">
        <w:t xml:space="preserve">choose the one with the </w:t>
      </w:r>
      <w:r w:rsidR="00B70B36">
        <w:t xml:space="preserve">nearest </w:t>
      </w:r>
      <w:r w:rsidR="000475B1">
        <w:t xml:space="preserve">PRACH occasion </w:t>
      </w:r>
      <w:r w:rsidR="00B70B36">
        <w:t xml:space="preserve">in time, </w:t>
      </w:r>
      <w:r w:rsidR="00B70B36">
        <w:lastRenderedPageBreak/>
        <w:t xml:space="preserve">or </w:t>
      </w:r>
      <w:r w:rsidR="000475B1">
        <w:t xml:space="preserve">the selection </w:t>
      </w:r>
      <w:r w:rsidR="00B261A6">
        <w:t xml:space="preserve">could be </w:t>
      </w:r>
      <w:r w:rsidR="00B70B36">
        <w:t xml:space="preserve">left to </w:t>
      </w:r>
      <w:r w:rsidR="000475B1">
        <w:t xml:space="preserve">the </w:t>
      </w:r>
      <w:r w:rsidR="00B70B36">
        <w:t>UE</w:t>
      </w:r>
      <w:r w:rsidR="00B261A6">
        <w:t xml:space="preserve"> implementation</w:t>
      </w:r>
      <w:r w:rsidR="00B70B36">
        <w:t>.</w:t>
      </w:r>
      <w:r w:rsidR="001709F9">
        <w:t xml:space="preserve"> The exact metrics (e.g. channel occupancy or LBT success rate) that the UE will apply for the selection process should be discussed in RAN2 and may also require RAN1 input.</w:t>
      </w:r>
    </w:p>
    <w:p w14:paraId="1C9117D9" w14:textId="6A08FDD6" w:rsidR="001709F9" w:rsidRPr="001709F9" w:rsidRDefault="001709F9" w:rsidP="007D6106">
      <w:pPr>
        <w:rPr>
          <w:b/>
        </w:rPr>
      </w:pPr>
      <w:r>
        <w:rPr>
          <w:b/>
        </w:rPr>
        <w:t>Proposal 1</w:t>
      </w:r>
      <w:r w:rsidRPr="00E20E73">
        <w:rPr>
          <w:b/>
        </w:rPr>
        <w:t xml:space="preserve">: </w:t>
      </w:r>
      <w:r>
        <w:rPr>
          <w:b/>
        </w:rPr>
        <w:t xml:space="preserve">If multiple RACH configurations are available on different channels (frequencies or BWPs), the </w:t>
      </w:r>
      <w:r w:rsidRPr="00E20E73">
        <w:rPr>
          <w:b/>
        </w:rPr>
        <w:t xml:space="preserve">UE </w:t>
      </w:r>
      <w:r>
        <w:rPr>
          <w:b/>
        </w:rPr>
        <w:t>may select the channel to transmit the RA preamble, for example based on channel occupancy or LBT success rate. The exact metrics to be used by the UE in the selection process should be discussed in RAN2 and may need RAN1 input.</w:t>
      </w:r>
    </w:p>
    <w:p w14:paraId="15097B5D" w14:textId="441865B5" w:rsidR="002E5A25" w:rsidRDefault="002E5A25" w:rsidP="007D6106">
      <w:r>
        <w:t>If LBT is not successful (</w:t>
      </w:r>
      <w:r w:rsidR="00D27ADF">
        <w:t>the RA preamble</w:t>
      </w:r>
      <w:r>
        <w:t xml:space="preserve"> has not been transmitted), the UE select</w:t>
      </w:r>
      <w:r w:rsidR="004C05CB">
        <w:t>s</w:t>
      </w:r>
      <w:r>
        <w:t xml:space="preserve"> </w:t>
      </w:r>
      <w:r w:rsidR="004C05CB">
        <w:t>the next</w:t>
      </w:r>
      <w:r w:rsidR="000C6C7D">
        <w:t xml:space="preserve"> </w:t>
      </w:r>
      <w:r w:rsidR="001709F9">
        <w:t xml:space="preserve">channel </w:t>
      </w:r>
      <w:r>
        <w:t xml:space="preserve">for </w:t>
      </w:r>
      <w:r w:rsidR="00D27ADF">
        <w:t>the preamble</w:t>
      </w:r>
      <w:r>
        <w:t xml:space="preserve"> retransmission</w:t>
      </w:r>
      <w:r w:rsidR="00D9257F">
        <w:t>.</w:t>
      </w:r>
      <w:r w:rsidR="00D27ADF">
        <w:t xml:space="preserve"> The </w:t>
      </w:r>
      <w:r w:rsidR="00D9257F">
        <w:t xml:space="preserve">UE </w:t>
      </w:r>
      <w:r w:rsidR="007D6106">
        <w:t xml:space="preserve">could </w:t>
      </w:r>
      <w:r w:rsidR="00D27ADF">
        <w:t>reattempt preamble</w:t>
      </w:r>
      <w:r w:rsidR="00D9257F">
        <w:t xml:space="preserve"> transmission </w:t>
      </w:r>
      <w:r w:rsidR="000C6C7D">
        <w:t xml:space="preserve">until all eligible </w:t>
      </w:r>
      <w:r w:rsidR="007D6106">
        <w:t>channels</w:t>
      </w:r>
      <w:r w:rsidR="00D9257F">
        <w:t xml:space="preserve"> are e</w:t>
      </w:r>
      <w:r w:rsidR="000C6C7D">
        <w:t>xhausted at which point the RA</w:t>
      </w:r>
      <w:r w:rsidR="00D9257F">
        <w:t xml:space="preserve"> procedure </w:t>
      </w:r>
      <w:r w:rsidR="000C6C7D">
        <w:t>is considered unsuccessful</w:t>
      </w:r>
      <w:r w:rsidR="00D9257F">
        <w:t>.</w:t>
      </w:r>
    </w:p>
    <w:p w14:paraId="510AD1CD" w14:textId="464C4CD0" w:rsidR="001709F9" w:rsidRPr="001709F9" w:rsidRDefault="001709F9" w:rsidP="004B189A">
      <w:pPr>
        <w:rPr>
          <w:b/>
        </w:rPr>
      </w:pPr>
      <w:r>
        <w:rPr>
          <w:b/>
        </w:rPr>
        <w:t>Proposal 2: If the LBT fails for the RA preamble transmission, the UE may reattempt the preamble transmission on a different channel</w:t>
      </w:r>
      <w:r w:rsidR="0039567F">
        <w:rPr>
          <w:b/>
        </w:rPr>
        <w:t xml:space="preserve"> (frequency or BWP).</w:t>
      </w:r>
    </w:p>
    <w:p w14:paraId="27C543E2" w14:textId="6FC562F5" w:rsidR="002D1DBB" w:rsidRDefault="00475BCA" w:rsidP="004B189A">
      <w:pPr>
        <w:rPr>
          <w:b/>
        </w:rPr>
      </w:pPr>
      <w:r>
        <w:t>T</w:t>
      </w:r>
      <w:r w:rsidR="002D1DBB">
        <w:t xml:space="preserve">he network </w:t>
      </w:r>
      <w:r>
        <w:t xml:space="preserve">could </w:t>
      </w:r>
      <w:r w:rsidR="00D27ADF">
        <w:t xml:space="preserve">configure </w:t>
      </w:r>
      <w:r w:rsidR="001709F9">
        <w:t>the PRACH occasions o</w:t>
      </w:r>
      <w:r w:rsidR="002D1DBB">
        <w:t xml:space="preserve">n different channels </w:t>
      </w:r>
      <w:r w:rsidR="00D27ADF">
        <w:t xml:space="preserve">such that they </w:t>
      </w:r>
      <w:r w:rsidR="002D1DBB">
        <w:t>do not overlap in time</w:t>
      </w:r>
      <w:r>
        <w:t xml:space="preserve">. This </w:t>
      </w:r>
      <w:r w:rsidR="001709F9">
        <w:t>can help to</w:t>
      </w:r>
      <w:r w:rsidR="002D1DBB">
        <w:t xml:space="preserve"> reduce the time between </w:t>
      </w:r>
      <w:r w:rsidR="00D27ADF">
        <w:t>preamble</w:t>
      </w:r>
      <w:r w:rsidR="002D1DBB">
        <w:t xml:space="preserve"> </w:t>
      </w:r>
      <w:r w:rsidR="00D27ADF">
        <w:t xml:space="preserve">transmission attempts </w:t>
      </w:r>
      <w:r w:rsidR="002D1DBB">
        <w:t>that are triggered due to LBT failures.</w:t>
      </w:r>
    </w:p>
    <w:p w14:paraId="18C58634" w14:textId="3FB318AE" w:rsidR="001709F9" w:rsidRDefault="001709F9" w:rsidP="001709F9">
      <w:r>
        <w:t>We also think that the network could control the selection process by defining the method and/or parameters (e.g. thresholds) that will be applied by the UE when determining which channel to initially transmit or reattempt the RA preamble. The details of if and how the network control is supported can be further discussed by RAN2.</w:t>
      </w:r>
    </w:p>
    <w:p w14:paraId="40208D9E" w14:textId="2E9DE459" w:rsidR="00424BEE" w:rsidRPr="00E20E73" w:rsidRDefault="001709F9" w:rsidP="004B189A">
      <w:pPr>
        <w:rPr>
          <w:b/>
        </w:rPr>
      </w:pPr>
      <w:r>
        <w:rPr>
          <w:b/>
        </w:rPr>
        <w:t xml:space="preserve">Proposal 3: The network could control the </w:t>
      </w:r>
      <w:r w:rsidR="00F73837">
        <w:rPr>
          <w:b/>
        </w:rPr>
        <w:t xml:space="preserve">channel </w:t>
      </w:r>
      <w:r>
        <w:rPr>
          <w:b/>
        </w:rPr>
        <w:t xml:space="preserve">selection process by defining the method and/or parameters (e.g. thresholds) that the UE will apply when determining </w:t>
      </w:r>
      <w:r w:rsidR="0039567F">
        <w:rPr>
          <w:b/>
        </w:rPr>
        <w:t>which</w:t>
      </w:r>
      <w:r>
        <w:rPr>
          <w:b/>
        </w:rPr>
        <w:t xml:space="preserve"> channel </w:t>
      </w:r>
      <w:r w:rsidR="0039567F">
        <w:rPr>
          <w:b/>
        </w:rPr>
        <w:t>to</w:t>
      </w:r>
      <w:r>
        <w:rPr>
          <w:b/>
        </w:rPr>
        <w:t xml:space="preserve"> initially transmit or reattempt the RA preamble. The details can be discussed </w:t>
      </w:r>
      <w:r w:rsidR="0039567F">
        <w:rPr>
          <w:b/>
        </w:rPr>
        <w:t xml:space="preserve">further </w:t>
      </w:r>
      <w:r>
        <w:rPr>
          <w:b/>
        </w:rPr>
        <w:t>by RAN2.</w:t>
      </w:r>
    </w:p>
    <w:p w14:paraId="3F7EE4FD" w14:textId="143E301D" w:rsidR="00FE7FBD" w:rsidRDefault="004B189A" w:rsidP="00FE7FBD">
      <w:pPr>
        <w:pStyle w:val="Heading2"/>
      </w:pPr>
      <w:r>
        <w:t>2.2</w:t>
      </w:r>
      <w:r w:rsidR="00FE7FBD">
        <w:t xml:space="preserve"> </w:t>
      </w:r>
      <w:r w:rsidR="00A90781">
        <w:t>UE based backoff for NR-U</w:t>
      </w:r>
    </w:p>
    <w:p w14:paraId="6DD9C45C" w14:textId="5276560A" w:rsidR="00A6773F" w:rsidRDefault="00BF63B1" w:rsidP="006F0B8F">
      <w:pPr>
        <w:rPr>
          <w:lang w:eastAsia="ko-KR"/>
        </w:rPr>
      </w:pPr>
      <w:r>
        <w:t xml:space="preserve">Currently in NR licensed, </w:t>
      </w:r>
      <w:r w:rsidR="00C8577F">
        <w:t xml:space="preserve">a </w:t>
      </w:r>
      <w:r w:rsidR="00A6773F">
        <w:t xml:space="preserve">backoff </w:t>
      </w:r>
      <w:r w:rsidR="00C8577F">
        <w:t xml:space="preserve">time can be applied </w:t>
      </w:r>
      <w:r w:rsidR="00A6773F">
        <w:t xml:space="preserve">for </w:t>
      </w:r>
      <w:r w:rsidR="00C8577F">
        <w:t xml:space="preserve">subsequent </w:t>
      </w:r>
      <w:r w:rsidR="00A6773F">
        <w:t>preamble transmissions</w:t>
      </w:r>
      <w:r>
        <w:t xml:space="preserve"> </w:t>
      </w:r>
      <w:r w:rsidR="00C8577F">
        <w:t>for</w:t>
      </w:r>
      <w:r>
        <w:t xml:space="preserve"> CBRA</w:t>
      </w:r>
      <w:r w:rsidR="00C8577F">
        <w:t>.</w:t>
      </w:r>
      <w:r w:rsidR="00A6773F">
        <w:t xml:space="preserve"> </w:t>
      </w:r>
      <w:r>
        <w:rPr>
          <w:lang w:eastAsia="ko-KR"/>
        </w:rPr>
        <w:t>The backoff can only be initiated by the network, by including a MAC subPDU with backoff indicator (BI) in the random access response (RAR) message.</w:t>
      </w:r>
      <w:r w:rsidR="00C8577F">
        <w:rPr>
          <w:lang w:eastAsia="ko-KR"/>
        </w:rPr>
        <w:t xml:space="preserve"> </w:t>
      </w:r>
      <w:r w:rsidR="00C8577F">
        <w:t xml:space="preserve">The UE selects a backoff time randomly between 0 and </w:t>
      </w:r>
      <w:r w:rsidR="00C8577F" w:rsidRPr="00F72E89">
        <w:rPr>
          <w:i/>
          <w:lang w:eastAsia="ko-KR"/>
        </w:rPr>
        <w:t>PREAMBLE_BACKOFF</w:t>
      </w:r>
      <w:r w:rsidR="00BE0E5A" w:rsidRPr="00BE0E5A">
        <w:rPr>
          <w:lang w:eastAsia="ko-KR"/>
        </w:rPr>
        <w:t xml:space="preserve"> </w:t>
      </w:r>
      <w:r w:rsidR="00BE0E5A">
        <w:rPr>
          <w:lang w:eastAsia="ko-KR"/>
        </w:rPr>
        <w:fldChar w:fldCharType="begin"/>
      </w:r>
      <w:r w:rsidR="00BE0E5A">
        <w:rPr>
          <w:lang w:eastAsia="ko-KR"/>
        </w:rPr>
        <w:instrText xml:space="preserve"> REF _Ref513551115 \r \h </w:instrText>
      </w:r>
      <w:r w:rsidR="00BE0E5A">
        <w:rPr>
          <w:lang w:eastAsia="ko-KR"/>
        </w:rPr>
      </w:r>
      <w:r w:rsidR="00BE0E5A">
        <w:rPr>
          <w:lang w:eastAsia="ko-KR"/>
        </w:rPr>
        <w:fldChar w:fldCharType="separate"/>
      </w:r>
      <w:r w:rsidR="00030FCE">
        <w:rPr>
          <w:lang w:eastAsia="ko-KR"/>
        </w:rPr>
        <w:t>[4]</w:t>
      </w:r>
      <w:r w:rsidR="00BE0E5A">
        <w:rPr>
          <w:lang w:eastAsia="ko-KR"/>
        </w:rPr>
        <w:fldChar w:fldCharType="end"/>
      </w:r>
      <w:r w:rsidR="00C8577F" w:rsidRPr="00A6773F">
        <w:rPr>
          <w:lang w:eastAsia="ko-KR"/>
        </w:rPr>
        <w:t>.</w:t>
      </w:r>
    </w:p>
    <w:p w14:paraId="4E888F06" w14:textId="472B7473" w:rsidR="00BF63B1" w:rsidRDefault="00F2484E" w:rsidP="006F0B8F">
      <w:pPr>
        <w:rPr>
          <w:lang w:eastAsia="ko-KR"/>
        </w:rPr>
      </w:pPr>
      <w:r>
        <w:rPr>
          <w:lang w:eastAsia="ko-KR"/>
        </w:rPr>
        <w:t xml:space="preserve">If the RA procedure has been initiated for </w:t>
      </w:r>
      <w:r>
        <w:t xml:space="preserve">beam failure recovery (BFR) or handover, the </w:t>
      </w:r>
      <w:r w:rsidRPr="00F72E89">
        <w:rPr>
          <w:i/>
          <w:lang w:eastAsia="ko-KR"/>
        </w:rPr>
        <w:t>PREAMBLE_BACKOFF</w:t>
      </w:r>
      <w:r>
        <w:rPr>
          <w:i/>
          <w:lang w:eastAsia="ko-KR"/>
        </w:rPr>
        <w:t>,</w:t>
      </w:r>
      <w:r>
        <w:t xml:space="preserve"> therefore the backoff time, can optionally be scaled down by a </w:t>
      </w:r>
      <w:r w:rsidRPr="00F72E89">
        <w:rPr>
          <w:i/>
          <w:lang w:eastAsia="ko-KR"/>
        </w:rPr>
        <w:t>scalingFactorBI</w:t>
      </w:r>
      <w:r>
        <w:rPr>
          <w:i/>
          <w:lang w:eastAsia="ko-KR"/>
        </w:rPr>
        <w:t xml:space="preserve"> </w:t>
      </w:r>
      <w:r>
        <w:rPr>
          <w:lang w:eastAsia="ko-KR"/>
        </w:rPr>
        <w:t>parameter</w:t>
      </w:r>
      <w:r w:rsidRPr="00F2484E">
        <w:rPr>
          <w:lang w:eastAsia="ko-KR"/>
        </w:rPr>
        <w:t>.</w:t>
      </w:r>
      <w:r>
        <w:rPr>
          <w:lang w:eastAsia="ko-KR"/>
        </w:rPr>
        <w:t xml:space="preserve"> This enables the UE to reattempt the RA preamble transmission</w:t>
      </w:r>
      <w:r w:rsidR="00A90781">
        <w:rPr>
          <w:lang w:eastAsia="ko-KR"/>
        </w:rPr>
        <w:t>s</w:t>
      </w:r>
      <w:r>
        <w:rPr>
          <w:lang w:eastAsia="ko-KR"/>
        </w:rPr>
        <w:t xml:space="preserve"> earlier for high priority procedures (BFR and handover) than other procedures (e.g. initial access), reducing the latency for the RA procedure</w:t>
      </w:r>
      <w:r w:rsidR="00A748F9">
        <w:rPr>
          <w:lang w:eastAsia="ko-KR"/>
        </w:rPr>
        <w:t xml:space="preserve"> in high priority cases</w:t>
      </w:r>
      <w:r>
        <w:rPr>
          <w:lang w:eastAsia="ko-KR"/>
        </w:rPr>
        <w:t>.</w:t>
      </w:r>
    </w:p>
    <w:p w14:paraId="5E4916F8" w14:textId="13CEC195" w:rsidR="005317C3" w:rsidRDefault="005317C3" w:rsidP="005317C3">
      <w:r>
        <w:rPr>
          <w:lang w:eastAsia="ko-KR"/>
        </w:rPr>
        <w:t xml:space="preserve">For NR-U, </w:t>
      </w:r>
      <w:r w:rsidR="001709F9">
        <w:rPr>
          <w:lang w:eastAsia="ko-KR"/>
        </w:rPr>
        <w:t xml:space="preserve">the </w:t>
      </w:r>
      <w:r>
        <w:t>backoff time can be impacted by c</w:t>
      </w:r>
      <w:r w:rsidR="001709F9">
        <w:t>hannel occupancy. For example, i</w:t>
      </w:r>
      <w:r>
        <w:t xml:space="preserve">f the channel occupancy is high, </w:t>
      </w:r>
      <w:r w:rsidR="001709F9">
        <w:t>it is possible that many UEs are attempti</w:t>
      </w:r>
      <w:r w:rsidR="001D0E93">
        <w:t>ng random access, t</w:t>
      </w:r>
      <w:r w:rsidR="001709F9">
        <w:t xml:space="preserve">herefore the </w:t>
      </w:r>
      <w:r w:rsidR="001D0E93">
        <w:t>mean</w:t>
      </w:r>
      <w:r w:rsidR="00F6553D">
        <w:t xml:space="preserve"> </w:t>
      </w:r>
      <w:r w:rsidR="001709F9">
        <w:t>backoff time</w:t>
      </w:r>
      <w:r w:rsidR="0039567F">
        <w:t xml:space="preserve"> </w:t>
      </w:r>
      <w:r w:rsidR="00F6553D">
        <w:t xml:space="preserve">for UEs </w:t>
      </w:r>
      <w:r>
        <w:t>should be extended</w:t>
      </w:r>
      <w:r w:rsidR="00F6553D">
        <w:t xml:space="preserve">, by increasing the value of </w:t>
      </w:r>
      <w:r w:rsidR="00F6553D" w:rsidRPr="00F72E89">
        <w:rPr>
          <w:i/>
          <w:lang w:eastAsia="ko-KR"/>
        </w:rPr>
        <w:t>PREAMBLE_BACKOFF</w:t>
      </w:r>
      <w:r>
        <w:t>.</w:t>
      </w:r>
      <w:r w:rsidR="001709F9">
        <w:t xml:space="preserve"> When the channel occupancy is low, it should be reduced.</w:t>
      </w:r>
    </w:p>
    <w:p w14:paraId="6EEB91E6" w14:textId="5E7BD6F9" w:rsidR="005317C3" w:rsidRDefault="001709F9" w:rsidP="006F0B8F">
      <w:pPr>
        <w:rPr>
          <w:b/>
          <w:lang w:eastAsia="ko-KR"/>
        </w:rPr>
      </w:pPr>
      <w:r>
        <w:rPr>
          <w:b/>
          <w:lang w:eastAsia="ko-KR"/>
        </w:rPr>
        <w:t>Proposal 4</w:t>
      </w:r>
      <w:r w:rsidR="005317C3" w:rsidRPr="00171412">
        <w:rPr>
          <w:b/>
          <w:lang w:eastAsia="ko-KR"/>
        </w:rPr>
        <w:t xml:space="preserve">: </w:t>
      </w:r>
      <w:r>
        <w:rPr>
          <w:b/>
          <w:lang w:eastAsia="ko-KR"/>
        </w:rPr>
        <w:t>In NR-U, t</w:t>
      </w:r>
      <w:r w:rsidR="005317C3" w:rsidRPr="001709F9">
        <w:rPr>
          <w:b/>
          <w:lang w:eastAsia="ko-KR"/>
        </w:rPr>
        <w:t xml:space="preserve">he </w:t>
      </w:r>
      <w:r w:rsidR="001D0E93">
        <w:rPr>
          <w:b/>
          <w:lang w:eastAsia="ko-KR"/>
        </w:rPr>
        <w:t>mean</w:t>
      </w:r>
      <w:r w:rsidR="00F6553D">
        <w:rPr>
          <w:b/>
          <w:lang w:eastAsia="ko-KR"/>
        </w:rPr>
        <w:t xml:space="preserve"> </w:t>
      </w:r>
      <w:r w:rsidR="005317C3" w:rsidRPr="001709F9">
        <w:rPr>
          <w:b/>
          <w:lang w:eastAsia="ko-KR"/>
        </w:rPr>
        <w:t>backoff time</w:t>
      </w:r>
      <w:r>
        <w:rPr>
          <w:b/>
          <w:lang w:eastAsia="ko-KR"/>
        </w:rPr>
        <w:t xml:space="preserve"> for random access</w:t>
      </w:r>
      <w:r w:rsidR="005317C3" w:rsidRPr="001709F9">
        <w:rPr>
          <w:b/>
          <w:lang w:eastAsia="ko-KR"/>
        </w:rPr>
        <w:t xml:space="preserve"> </w:t>
      </w:r>
      <w:r w:rsidR="001D0E93">
        <w:rPr>
          <w:b/>
          <w:lang w:eastAsia="ko-KR"/>
        </w:rPr>
        <w:t xml:space="preserve">for UEs </w:t>
      </w:r>
      <w:r w:rsidR="005317C3" w:rsidRPr="001709F9">
        <w:rPr>
          <w:b/>
          <w:lang w:eastAsia="ko-KR"/>
        </w:rPr>
        <w:t xml:space="preserve">should be </w:t>
      </w:r>
      <w:r w:rsidR="00424BEE" w:rsidRPr="001709F9">
        <w:rPr>
          <w:b/>
          <w:lang w:eastAsia="ko-KR"/>
        </w:rPr>
        <w:t xml:space="preserve">adjusted </w:t>
      </w:r>
      <w:r>
        <w:rPr>
          <w:b/>
          <w:lang w:eastAsia="ko-KR"/>
        </w:rPr>
        <w:t>based</w:t>
      </w:r>
      <w:r w:rsidR="00424BEE" w:rsidRPr="001709F9">
        <w:rPr>
          <w:b/>
          <w:lang w:eastAsia="ko-KR"/>
        </w:rPr>
        <w:t xml:space="preserve"> </w:t>
      </w:r>
      <w:r>
        <w:rPr>
          <w:b/>
          <w:lang w:eastAsia="ko-KR"/>
        </w:rPr>
        <w:t>on</w:t>
      </w:r>
      <w:r w:rsidR="00424BEE" w:rsidRPr="001709F9">
        <w:rPr>
          <w:b/>
          <w:lang w:eastAsia="ko-KR"/>
        </w:rPr>
        <w:t xml:space="preserve"> channel conditions.</w:t>
      </w:r>
    </w:p>
    <w:p w14:paraId="3A83C55F" w14:textId="56D1474C" w:rsidR="001709F9" w:rsidRDefault="0039567F" w:rsidP="001709F9">
      <w:pPr>
        <w:rPr>
          <w:lang w:eastAsia="ko-KR"/>
        </w:rPr>
      </w:pPr>
      <w:r>
        <w:rPr>
          <w:lang w:eastAsia="ko-KR"/>
        </w:rPr>
        <w:t>T</w:t>
      </w:r>
      <w:r w:rsidR="001709F9">
        <w:rPr>
          <w:lang w:eastAsia="ko-KR"/>
        </w:rPr>
        <w:t xml:space="preserve">he backoff mechanism should </w:t>
      </w:r>
      <w:r>
        <w:rPr>
          <w:lang w:eastAsia="ko-KR"/>
        </w:rPr>
        <w:t xml:space="preserve">also </w:t>
      </w:r>
      <w:r w:rsidR="001709F9">
        <w:rPr>
          <w:lang w:eastAsia="ko-KR"/>
        </w:rPr>
        <w:t>be more dynamic. The initial backoff time should be extended after a number of preamble transmissions. This can avoid overloading the RACH resources in a high load scenario.</w:t>
      </w:r>
    </w:p>
    <w:p w14:paraId="3E30D0AB" w14:textId="1FFEE2ED" w:rsidR="001709F9" w:rsidRPr="005317C3" w:rsidRDefault="0039567F" w:rsidP="006F0B8F">
      <w:pPr>
        <w:rPr>
          <w:b/>
          <w:lang w:eastAsia="ko-KR"/>
        </w:rPr>
      </w:pPr>
      <w:r>
        <w:rPr>
          <w:b/>
          <w:lang w:eastAsia="ko-KR"/>
        </w:rPr>
        <w:t>Proposal 5</w:t>
      </w:r>
      <w:r w:rsidR="001709F9" w:rsidRPr="00171412">
        <w:rPr>
          <w:b/>
          <w:lang w:eastAsia="ko-KR"/>
        </w:rPr>
        <w:t>: A more dynamic backoff scheme should be applied</w:t>
      </w:r>
      <w:r w:rsidR="001709F9">
        <w:rPr>
          <w:b/>
          <w:lang w:eastAsia="ko-KR"/>
        </w:rPr>
        <w:t xml:space="preserve"> for NR-U</w:t>
      </w:r>
      <w:r w:rsidR="001709F9" w:rsidRPr="00171412">
        <w:rPr>
          <w:b/>
          <w:lang w:eastAsia="ko-KR"/>
        </w:rPr>
        <w:t xml:space="preserve">, where the </w:t>
      </w:r>
      <w:r w:rsidR="001709F9">
        <w:rPr>
          <w:b/>
          <w:lang w:eastAsia="ko-KR"/>
        </w:rPr>
        <w:t>backoff time gradually</w:t>
      </w:r>
      <w:r w:rsidR="001709F9" w:rsidRPr="00171412">
        <w:rPr>
          <w:b/>
          <w:lang w:eastAsia="ko-KR"/>
        </w:rPr>
        <w:t xml:space="preserve"> </w:t>
      </w:r>
      <w:r w:rsidR="001709F9">
        <w:rPr>
          <w:b/>
          <w:lang w:eastAsia="ko-KR"/>
        </w:rPr>
        <w:t>increases</w:t>
      </w:r>
      <w:r w:rsidR="001709F9" w:rsidRPr="00171412">
        <w:rPr>
          <w:b/>
          <w:lang w:eastAsia="ko-KR"/>
        </w:rPr>
        <w:t xml:space="preserve"> after a number of </w:t>
      </w:r>
      <w:r w:rsidR="001709F9">
        <w:rPr>
          <w:b/>
          <w:lang w:eastAsia="ko-KR"/>
        </w:rPr>
        <w:t xml:space="preserve">RA preamble transmission </w:t>
      </w:r>
      <w:r w:rsidR="001709F9" w:rsidRPr="00171412">
        <w:rPr>
          <w:b/>
          <w:lang w:eastAsia="ko-KR"/>
        </w:rPr>
        <w:t>attempts.</w:t>
      </w:r>
    </w:p>
    <w:p w14:paraId="0CD5F6D5" w14:textId="3451C959" w:rsidR="00A90781" w:rsidRDefault="0039567F" w:rsidP="006F0B8F">
      <w:pPr>
        <w:rPr>
          <w:lang w:eastAsia="ko-KR"/>
        </w:rPr>
      </w:pPr>
      <w:r>
        <w:rPr>
          <w:lang w:eastAsia="ko-KR"/>
        </w:rPr>
        <w:t>As noted above, the RA backoff in NR licensed can only be triggered by the network. However this mechanism</w:t>
      </w:r>
      <w:r w:rsidR="00A90781">
        <w:rPr>
          <w:lang w:eastAsia="ko-KR"/>
        </w:rPr>
        <w:t xml:space="preserve"> could have some disadvantages</w:t>
      </w:r>
      <w:r>
        <w:rPr>
          <w:lang w:eastAsia="ko-KR"/>
        </w:rPr>
        <w:t xml:space="preserve"> in NR-U</w:t>
      </w:r>
      <w:r w:rsidR="00A90781">
        <w:rPr>
          <w:lang w:eastAsia="ko-KR"/>
        </w:rPr>
        <w:t>:</w:t>
      </w:r>
    </w:p>
    <w:p w14:paraId="1CA1254C" w14:textId="4E726AE9" w:rsidR="00A90781" w:rsidRDefault="00A90781" w:rsidP="00A90781">
      <w:pPr>
        <w:pStyle w:val="ListParagraph"/>
        <w:numPr>
          <w:ilvl w:val="0"/>
          <w:numId w:val="18"/>
        </w:numPr>
        <w:rPr>
          <w:lang w:eastAsia="ko-KR"/>
        </w:rPr>
      </w:pPr>
      <w:r>
        <w:rPr>
          <w:lang w:eastAsia="ko-KR"/>
        </w:rPr>
        <w:t xml:space="preserve">Before the network could indicate to UEs to </w:t>
      </w:r>
      <w:r w:rsidR="007F05B1">
        <w:rPr>
          <w:lang w:eastAsia="ko-KR"/>
        </w:rPr>
        <w:t xml:space="preserve">apply </w:t>
      </w:r>
      <w:r>
        <w:rPr>
          <w:lang w:eastAsia="ko-KR"/>
        </w:rPr>
        <w:t>backoff, first it has to detect that several UEs are transmitting</w:t>
      </w:r>
      <w:r w:rsidR="00986944">
        <w:rPr>
          <w:lang w:eastAsia="ko-KR"/>
        </w:rPr>
        <w:t>. This introduces a delay before the backoff can be applied by the UEs.</w:t>
      </w:r>
    </w:p>
    <w:p w14:paraId="07767B36" w14:textId="3192DB96" w:rsidR="00A90781" w:rsidRDefault="00A90781" w:rsidP="00A90781">
      <w:pPr>
        <w:pStyle w:val="ListParagraph"/>
        <w:numPr>
          <w:ilvl w:val="0"/>
          <w:numId w:val="18"/>
        </w:numPr>
        <w:rPr>
          <w:lang w:eastAsia="ko-KR"/>
        </w:rPr>
      </w:pPr>
      <w:r>
        <w:rPr>
          <w:lang w:eastAsia="ko-KR"/>
        </w:rPr>
        <w:t>Transmission of RAR from the netwo</w:t>
      </w:r>
      <w:r w:rsidR="00071AD9">
        <w:rPr>
          <w:lang w:eastAsia="ko-KR"/>
        </w:rPr>
        <w:t xml:space="preserve">rk could be delayed due to LBT. In the meantime, </w:t>
      </w:r>
      <w:r>
        <w:rPr>
          <w:lang w:eastAsia="ko-KR"/>
        </w:rPr>
        <w:t>the UEs could continue preamble transmission attempts, loading the channel even more.</w:t>
      </w:r>
    </w:p>
    <w:p w14:paraId="48273FA2" w14:textId="673FD0CF" w:rsidR="00A90781" w:rsidRDefault="00A90781" w:rsidP="00A90781">
      <w:pPr>
        <w:pStyle w:val="ListParagraph"/>
        <w:numPr>
          <w:ilvl w:val="0"/>
          <w:numId w:val="18"/>
        </w:numPr>
        <w:rPr>
          <w:lang w:eastAsia="ko-KR"/>
        </w:rPr>
      </w:pPr>
      <w:r>
        <w:rPr>
          <w:lang w:eastAsia="ko-KR"/>
        </w:rPr>
        <w:t xml:space="preserve">The channel occupancy measured by the network could be different from the one measured by the UE, because of the hidden node effect. Note that for UE transmissions the measurements taken by the UE are more relevant because the LBT will be </w:t>
      </w:r>
      <w:r w:rsidR="007F05B1">
        <w:rPr>
          <w:lang w:eastAsia="ko-KR"/>
        </w:rPr>
        <w:t>performed</w:t>
      </w:r>
      <w:r>
        <w:rPr>
          <w:lang w:eastAsia="ko-KR"/>
        </w:rPr>
        <w:t xml:space="preserve"> by the UE.</w:t>
      </w:r>
    </w:p>
    <w:p w14:paraId="478F427F" w14:textId="26E2301A" w:rsidR="00071AD9" w:rsidRDefault="007F05B1" w:rsidP="00071AD9">
      <w:pPr>
        <w:pStyle w:val="ListParagraph"/>
        <w:numPr>
          <w:ilvl w:val="0"/>
          <w:numId w:val="18"/>
        </w:numPr>
        <w:rPr>
          <w:lang w:eastAsia="ko-KR"/>
        </w:rPr>
      </w:pPr>
      <w:r>
        <w:rPr>
          <w:lang w:eastAsia="ko-KR"/>
        </w:rPr>
        <w:t>It is not possible for the network to adapt backoff behaviour dynamically for each UE, because the BI applies to all UEs receiving the RAR.</w:t>
      </w:r>
    </w:p>
    <w:p w14:paraId="2EBE7CA5" w14:textId="28C2E234" w:rsidR="00071AD9" w:rsidRPr="00071AD9" w:rsidRDefault="00071AD9" w:rsidP="00071AD9">
      <w:pPr>
        <w:rPr>
          <w:b/>
          <w:lang w:eastAsia="ko-KR"/>
        </w:rPr>
      </w:pPr>
      <w:r w:rsidRPr="00A90781">
        <w:rPr>
          <w:b/>
          <w:lang w:eastAsia="ko-KR"/>
        </w:rPr>
        <w:t>Observation</w:t>
      </w:r>
      <w:r w:rsidR="003C5424">
        <w:rPr>
          <w:b/>
          <w:lang w:eastAsia="ko-KR"/>
        </w:rPr>
        <w:t xml:space="preserve"> 2</w:t>
      </w:r>
      <w:r w:rsidRPr="00A90781">
        <w:rPr>
          <w:b/>
          <w:lang w:eastAsia="ko-KR"/>
        </w:rPr>
        <w:t>: Relying on network triggered backoff could be inefficient</w:t>
      </w:r>
      <w:r w:rsidR="001E19B0">
        <w:rPr>
          <w:b/>
          <w:lang w:eastAsia="ko-KR"/>
        </w:rPr>
        <w:t xml:space="preserve"> for NR-U</w:t>
      </w:r>
      <w:r w:rsidRPr="00A90781">
        <w:rPr>
          <w:b/>
          <w:lang w:eastAsia="ko-KR"/>
        </w:rPr>
        <w:t>.</w:t>
      </w:r>
    </w:p>
    <w:p w14:paraId="6A064E26" w14:textId="069E41FF" w:rsidR="00071AD9" w:rsidRDefault="001709F9" w:rsidP="00071AD9">
      <w:pPr>
        <w:rPr>
          <w:lang w:eastAsia="ko-KR"/>
        </w:rPr>
      </w:pPr>
      <w:r>
        <w:rPr>
          <w:lang w:eastAsia="ko-KR"/>
        </w:rPr>
        <w:t>W</w:t>
      </w:r>
      <w:r w:rsidR="00071AD9">
        <w:rPr>
          <w:lang w:eastAsia="ko-KR"/>
        </w:rPr>
        <w:t xml:space="preserve">e </w:t>
      </w:r>
      <w:r>
        <w:rPr>
          <w:lang w:eastAsia="ko-KR"/>
        </w:rPr>
        <w:t xml:space="preserve">therefore </w:t>
      </w:r>
      <w:r w:rsidR="00071AD9">
        <w:rPr>
          <w:lang w:eastAsia="ko-KR"/>
        </w:rPr>
        <w:t>propose that a UE based backoff should be supported for NR-U.</w:t>
      </w:r>
      <w:r w:rsidR="00A748F9">
        <w:rPr>
          <w:lang w:eastAsia="ko-KR"/>
        </w:rPr>
        <w:t xml:space="preserve"> This could support the mechanisms discussed above, adjusting backoff time based on channel conditions and gradually increasing backoff time after a number of attempts.</w:t>
      </w:r>
    </w:p>
    <w:p w14:paraId="228B9BB9" w14:textId="28CCD96E" w:rsidR="00071AD9" w:rsidRDefault="00A90781" w:rsidP="00071AD9">
      <w:pPr>
        <w:rPr>
          <w:lang w:eastAsia="ko-KR"/>
        </w:rPr>
      </w:pPr>
      <w:r w:rsidRPr="00A90781">
        <w:rPr>
          <w:b/>
          <w:lang w:eastAsia="ko-KR"/>
        </w:rPr>
        <w:lastRenderedPageBreak/>
        <w:t>Proposal</w:t>
      </w:r>
      <w:r w:rsidR="003C5424">
        <w:rPr>
          <w:b/>
          <w:lang w:eastAsia="ko-KR"/>
        </w:rPr>
        <w:t xml:space="preserve"> 6</w:t>
      </w:r>
      <w:r w:rsidRPr="00A90781">
        <w:rPr>
          <w:b/>
          <w:lang w:eastAsia="ko-KR"/>
        </w:rPr>
        <w:t>: UE based backoff mechanism should be supported</w:t>
      </w:r>
      <w:r w:rsidR="003C5424">
        <w:rPr>
          <w:b/>
          <w:lang w:eastAsia="ko-KR"/>
        </w:rPr>
        <w:t xml:space="preserve"> in NR-U</w:t>
      </w:r>
      <w:r w:rsidRPr="00A90781">
        <w:rPr>
          <w:b/>
          <w:lang w:eastAsia="ko-KR"/>
        </w:rPr>
        <w:t>.</w:t>
      </w:r>
    </w:p>
    <w:p w14:paraId="2BE99CF7" w14:textId="73CBE651" w:rsidR="00A6773F" w:rsidRDefault="00A90781" w:rsidP="004872CD">
      <w:pPr>
        <w:pStyle w:val="Heading2"/>
      </w:pPr>
      <w:r>
        <w:t xml:space="preserve">2.3 </w:t>
      </w:r>
      <w:r w:rsidR="00DC0698">
        <w:t>Impact on o</w:t>
      </w:r>
      <w:r w:rsidR="005317C3">
        <w:t xml:space="preserve">ther </w:t>
      </w:r>
      <w:r w:rsidR="00DC0698">
        <w:t>RACH parameters</w:t>
      </w:r>
    </w:p>
    <w:p w14:paraId="7E0D931C" w14:textId="74D96432" w:rsidR="005317C3" w:rsidRDefault="00BE6502" w:rsidP="007F4466">
      <w:r>
        <w:t xml:space="preserve">During the RA procedure, the UE applies two </w:t>
      </w:r>
      <w:r w:rsidR="0064145B">
        <w:t>timers</w:t>
      </w:r>
      <w:r>
        <w:t xml:space="preserve"> while waiting for network response</w:t>
      </w:r>
      <w:r w:rsidR="00BE0E5A">
        <w:t xml:space="preserve"> </w:t>
      </w:r>
      <w:r w:rsidR="00BE0E5A">
        <w:fldChar w:fldCharType="begin"/>
      </w:r>
      <w:r w:rsidR="00BE0E5A">
        <w:instrText xml:space="preserve"> REF _Ref513551115 \r \h </w:instrText>
      </w:r>
      <w:r w:rsidR="00BE0E5A">
        <w:fldChar w:fldCharType="separate"/>
      </w:r>
      <w:r w:rsidR="00030FCE">
        <w:t>[4]</w:t>
      </w:r>
      <w:r w:rsidR="00BE0E5A">
        <w:fldChar w:fldCharType="end"/>
      </w:r>
      <w:r>
        <w:t>:</w:t>
      </w:r>
    </w:p>
    <w:p w14:paraId="48F542B0" w14:textId="4A79F104" w:rsidR="00BE6502" w:rsidRDefault="00BE6502" w:rsidP="00BE6502">
      <w:pPr>
        <w:pStyle w:val="ListParagraph"/>
        <w:numPr>
          <w:ilvl w:val="0"/>
          <w:numId w:val="18"/>
        </w:numPr>
      </w:pPr>
      <w:r w:rsidRPr="003A6B24">
        <w:rPr>
          <w:i/>
          <w:lang w:eastAsia="ko-KR"/>
        </w:rPr>
        <w:t>ra-ResponseWindow</w:t>
      </w:r>
      <w:r>
        <w:rPr>
          <w:i/>
          <w:lang w:eastAsia="ko-KR"/>
        </w:rPr>
        <w:t xml:space="preserve"> </w:t>
      </w:r>
      <w:r w:rsidRPr="00BE6502">
        <w:rPr>
          <w:lang w:eastAsia="ko-KR"/>
        </w:rPr>
        <w:t xml:space="preserve">when </w:t>
      </w:r>
      <w:r>
        <w:rPr>
          <w:lang w:eastAsia="ko-KR"/>
        </w:rPr>
        <w:t xml:space="preserve">the UE is </w:t>
      </w:r>
      <w:r w:rsidRPr="00BE6502">
        <w:rPr>
          <w:lang w:eastAsia="ko-KR"/>
        </w:rPr>
        <w:t xml:space="preserve">waiting for </w:t>
      </w:r>
      <w:r>
        <w:rPr>
          <w:lang w:eastAsia="ko-KR"/>
        </w:rPr>
        <w:t>msg2</w:t>
      </w:r>
    </w:p>
    <w:p w14:paraId="50F39F62" w14:textId="74002906" w:rsidR="00BE6502" w:rsidRPr="00BE6502" w:rsidRDefault="00BE6502" w:rsidP="00BE6502">
      <w:pPr>
        <w:pStyle w:val="ListParagraph"/>
        <w:numPr>
          <w:ilvl w:val="0"/>
          <w:numId w:val="18"/>
        </w:numPr>
      </w:pPr>
      <w:r w:rsidRPr="003A6B24">
        <w:rPr>
          <w:i/>
          <w:lang w:eastAsia="ko-KR"/>
        </w:rPr>
        <w:t>ra-ContentionResolutionTimer</w:t>
      </w:r>
      <w:r>
        <w:rPr>
          <w:i/>
          <w:lang w:eastAsia="ko-KR"/>
        </w:rPr>
        <w:t xml:space="preserve"> </w:t>
      </w:r>
      <w:r w:rsidRPr="00BE6502">
        <w:rPr>
          <w:lang w:eastAsia="ko-KR"/>
        </w:rPr>
        <w:t xml:space="preserve">when </w:t>
      </w:r>
      <w:r>
        <w:rPr>
          <w:lang w:eastAsia="ko-KR"/>
        </w:rPr>
        <w:t xml:space="preserve">the UE is </w:t>
      </w:r>
      <w:r w:rsidRPr="00BE6502">
        <w:rPr>
          <w:lang w:eastAsia="ko-KR"/>
        </w:rPr>
        <w:t xml:space="preserve">waiting </w:t>
      </w:r>
      <w:r>
        <w:rPr>
          <w:lang w:eastAsia="ko-KR"/>
        </w:rPr>
        <w:t>for contention resolution (msg4)</w:t>
      </w:r>
    </w:p>
    <w:p w14:paraId="69D1A031" w14:textId="0F522D15" w:rsidR="005317C3" w:rsidRDefault="006F0AB4" w:rsidP="007F4466">
      <w:r>
        <w:t>In NR-U</w:t>
      </w:r>
      <w:r w:rsidR="00BE6502">
        <w:t xml:space="preserve">, both of those windows are impacted by the success rate of LBT and therefore the current channel occupancy conditions. If the channel is busy, they </w:t>
      </w:r>
      <w:r w:rsidR="00ED1B95">
        <w:t>should</w:t>
      </w:r>
      <w:r w:rsidR="00BE6502">
        <w:t xml:space="preserve"> be extended to give the network a better chance of transmission of msg2/msg4.</w:t>
      </w:r>
    </w:p>
    <w:p w14:paraId="0AE6EE59" w14:textId="5BA2F581" w:rsidR="004B15EB" w:rsidRDefault="004B15EB" w:rsidP="004B15EB">
      <w:pPr>
        <w:rPr>
          <w:b/>
          <w:lang w:eastAsia="ko-KR"/>
        </w:rPr>
      </w:pPr>
      <w:r w:rsidRPr="00346781">
        <w:rPr>
          <w:b/>
        </w:rPr>
        <w:t>Observation</w:t>
      </w:r>
      <w:r w:rsidR="001D0E93">
        <w:rPr>
          <w:b/>
        </w:rPr>
        <w:t xml:space="preserve"> 3</w:t>
      </w:r>
      <w:r w:rsidRPr="00090B03">
        <w:rPr>
          <w:b/>
        </w:rPr>
        <w:t>:</w:t>
      </w:r>
      <w:r w:rsidR="003A6B24">
        <w:rPr>
          <w:b/>
          <w:lang w:eastAsia="ko-KR"/>
        </w:rPr>
        <w:t xml:space="preserve"> </w:t>
      </w:r>
      <w:r w:rsidRPr="00090B03">
        <w:rPr>
          <w:b/>
          <w:i/>
          <w:lang w:eastAsia="ko-KR"/>
        </w:rPr>
        <w:t xml:space="preserve">ra-ResponseWindow </w:t>
      </w:r>
      <w:r w:rsidRPr="00090B03">
        <w:rPr>
          <w:b/>
          <w:lang w:eastAsia="ko-KR"/>
        </w:rPr>
        <w:t>and</w:t>
      </w:r>
      <w:r w:rsidRPr="00090B03">
        <w:rPr>
          <w:b/>
          <w:i/>
          <w:lang w:eastAsia="ko-KR"/>
        </w:rPr>
        <w:t xml:space="preserve"> ra-ContentionResolutionTimer </w:t>
      </w:r>
      <w:r>
        <w:rPr>
          <w:b/>
          <w:lang w:eastAsia="ko-KR"/>
        </w:rPr>
        <w:t>should</w:t>
      </w:r>
      <w:r w:rsidRPr="00090B03">
        <w:rPr>
          <w:b/>
          <w:lang w:eastAsia="ko-KR"/>
        </w:rPr>
        <w:t xml:space="preserve"> be </w:t>
      </w:r>
      <w:r w:rsidR="00BE6502">
        <w:rPr>
          <w:b/>
          <w:lang w:eastAsia="ko-KR"/>
        </w:rPr>
        <w:t>extended</w:t>
      </w:r>
      <w:r w:rsidRPr="00090B03">
        <w:rPr>
          <w:b/>
          <w:lang w:eastAsia="ko-KR"/>
        </w:rPr>
        <w:t xml:space="preserve"> </w:t>
      </w:r>
      <w:r w:rsidR="00BE6502">
        <w:rPr>
          <w:b/>
          <w:lang w:eastAsia="ko-KR"/>
        </w:rPr>
        <w:t>if the channel occupancy is high.</w:t>
      </w:r>
    </w:p>
    <w:p w14:paraId="19BB162F" w14:textId="51421301" w:rsidR="00896FC9" w:rsidRDefault="00BE6502" w:rsidP="004B15EB">
      <w:pPr>
        <w:rPr>
          <w:lang w:eastAsia="ko-KR"/>
        </w:rPr>
      </w:pPr>
      <w:r w:rsidRPr="00BE6502">
        <w:rPr>
          <w:lang w:eastAsia="ko-KR"/>
        </w:rPr>
        <w:t>Currently</w:t>
      </w:r>
      <w:r>
        <w:rPr>
          <w:lang w:eastAsia="ko-KR"/>
        </w:rPr>
        <w:t xml:space="preserve"> in NR licensed, these parameters are configured by </w:t>
      </w:r>
      <w:r w:rsidR="00DC0698">
        <w:rPr>
          <w:lang w:eastAsia="ko-KR"/>
        </w:rPr>
        <w:t>the network via RRC signalling, typically in SI. However, updating those parameters by SI for changing channel con</w:t>
      </w:r>
      <w:r w:rsidR="00D5273A">
        <w:rPr>
          <w:lang w:eastAsia="ko-KR"/>
        </w:rPr>
        <w:t>ditions can be difficult for the network, due to the relatively infrequent transmission of the SI and the potential delays because of LBT impact</w:t>
      </w:r>
      <w:r w:rsidR="00DC0698">
        <w:rPr>
          <w:lang w:eastAsia="ko-KR"/>
        </w:rPr>
        <w:t xml:space="preserve">. One </w:t>
      </w:r>
      <w:r w:rsidR="00D5273A">
        <w:rPr>
          <w:lang w:eastAsia="ko-KR"/>
        </w:rPr>
        <w:t>option for the network</w:t>
      </w:r>
      <w:r w:rsidR="00DC0698">
        <w:rPr>
          <w:lang w:eastAsia="ko-KR"/>
        </w:rPr>
        <w:t xml:space="preserve"> is to set the parameters for the worst case conditions, i.e. high channel occupancy. However this may delay the RA procedure unnecessa</w:t>
      </w:r>
      <w:r w:rsidR="00D5273A">
        <w:rPr>
          <w:lang w:eastAsia="ko-KR"/>
        </w:rPr>
        <w:t>rily in good channel conditions and could be inefficient.</w:t>
      </w:r>
    </w:p>
    <w:p w14:paraId="21DE2C57" w14:textId="0207E59C" w:rsidR="00BE6502" w:rsidRDefault="00896FC9" w:rsidP="004B15EB">
      <w:pPr>
        <w:rPr>
          <w:lang w:eastAsia="ko-KR"/>
        </w:rPr>
      </w:pPr>
      <w:r>
        <w:rPr>
          <w:lang w:eastAsia="ko-KR"/>
        </w:rPr>
        <w:t xml:space="preserve">We also note that the maximum value of </w:t>
      </w:r>
      <w:r w:rsidRPr="003A6B24">
        <w:rPr>
          <w:i/>
          <w:lang w:eastAsia="ko-KR"/>
        </w:rPr>
        <w:t>ra-ResponseWindow</w:t>
      </w:r>
      <w:r>
        <w:rPr>
          <w:i/>
          <w:lang w:eastAsia="ko-KR"/>
        </w:rPr>
        <w:t xml:space="preserve"> </w:t>
      </w:r>
      <w:r w:rsidRPr="00896FC9">
        <w:rPr>
          <w:lang w:eastAsia="ko-KR"/>
        </w:rPr>
        <w:t xml:space="preserve">has an impact on the </w:t>
      </w:r>
      <w:r>
        <w:rPr>
          <w:lang w:eastAsia="ko-KR"/>
        </w:rPr>
        <w:t xml:space="preserve">RA-RNTI calculation, as each PRACH occasion within the </w:t>
      </w:r>
      <w:r w:rsidRPr="003A6B24">
        <w:rPr>
          <w:i/>
          <w:lang w:eastAsia="ko-KR"/>
        </w:rPr>
        <w:t>ra-ResponseWindow</w:t>
      </w:r>
      <w:r>
        <w:rPr>
          <w:i/>
          <w:lang w:eastAsia="ko-KR"/>
        </w:rPr>
        <w:t xml:space="preserve"> </w:t>
      </w:r>
      <w:r>
        <w:rPr>
          <w:lang w:eastAsia="ko-KR"/>
        </w:rPr>
        <w:t xml:space="preserve">should produce to a distinct RA-RNTI result. If the </w:t>
      </w:r>
      <w:r w:rsidRPr="003A6B24">
        <w:rPr>
          <w:i/>
          <w:lang w:eastAsia="ko-KR"/>
        </w:rPr>
        <w:t>ra-ResponseWindow</w:t>
      </w:r>
      <w:r>
        <w:rPr>
          <w:i/>
          <w:lang w:eastAsia="ko-KR"/>
        </w:rPr>
        <w:t xml:space="preserve"> </w:t>
      </w:r>
      <w:r w:rsidRPr="00896FC9">
        <w:rPr>
          <w:lang w:eastAsia="ko-KR"/>
        </w:rPr>
        <w:t xml:space="preserve">is extended, </w:t>
      </w:r>
      <w:r>
        <w:rPr>
          <w:lang w:eastAsia="ko-KR"/>
        </w:rPr>
        <w:t>the RA-RNTI calculation should be updated to make sure that it produces more RA-RNTI results.</w:t>
      </w:r>
    </w:p>
    <w:p w14:paraId="4B8305C1" w14:textId="203C75FA" w:rsidR="008C02CA" w:rsidRPr="008C02CA" w:rsidRDefault="001D0E93" w:rsidP="004B15EB">
      <w:pPr>
        <w:rPr>
          <w:b/>
          <w:lang w:eastAsia="ko-KR"/>
        </w:rPr>
      </w:pPr>
      <w:r>
        <w:rPr>
          <w:b/>
          <w:lang w:eastAsia="ko-KR"/>
        </w:rPr>
        <w:t>Observation 4</w:t>
      </w:r>
      <w:r w:rsidR="00CB0239">
        <w:rPr>
          <w:b/>
          <w:lang w:eastAsia="ko-KR"/>
        </w:rPr>
        <w:t xml:space="preserve">: If the </w:t>
      </w:r>
      <w:r w:rsidR="002F7D71">
        <w:rPr>
          <w:b/>
          <w:lang w:eastAsia="ko-KR"/>
        </w:rPr>
        <w:t>range</w:t>
      </w:r>
      <w:r w:rsidR="00CB0239">
        <w:rPr>
          <w:b/>
          <w:lang w:eastAsia="ko-KR"/>
        </w:rPr>
        <w:t xml:space="preserve"> for</w:t>
      </w:r>
      <w:r w:rsidR="008C02CA" w:rsidRPr="008C02CA">
        <w:rPr>
          <w:b/>
          <w:lang w:eastAsia="ko-KR"/>
        </w:rPr>
        <w:t xml:space="preserve"> </w:t>
      </w:r>
      <w:r w:rsidR="008C02CA" w:rsidRPr="008C02CA">
        <w:rPr>
          <w:b/>
          <w:i/>
          <w:lang w:eastAsia="ko-KR"/>
        </w:rPr>
        <w:t xml:space="preserve">ra-ResponseWindow </w:t>
      </w:r>
      <w:r w:rsidR="00CB0239">
        <w:rPr>
          <w:b/>
          <w:lang w:eastAsia="ko-KR"/>
        </w:rPr>
        <w:t>is extended,</w:t>
      </w:r>
      <w:r w:rsidR="008C02CA" w:rsidRPr="008C02CA">
        <w:rPr>
          <w:b/>
          <w:lang w:eastAsia="ko-KR"/>
        </w:rPr>
        <w:t xml:space="preserve"> </w:t>
      </w:r>
      <w:r w:rsidR="00CB0239">
        <w:rPr>
          <w:b/>
          <w:lang w:eastAsia="ko-KR"/>
        </w:rPr>
        <w:t xml:space="preserve">the RA-RNTI calculation </w:t>
      </w:r>
      <w:r w:rsidR="00D5273A">
        <w:rPr>
          <w:b/>
          <w:lang w:eastAsia="ko-KR"/>
        </w:rPr>
        <w:t>might need to</w:t>
      </w:r>
      <w:r w:rsidR="00CB0239">
        <w:rPr>
          <w:b/>
          <w:lang w:eastAsia="ko-KR"/>
        </w:rPr>
        <w:t xml:space="preserve"> be updated.</w:t>
      </w:r>
    </w:p>
    <w:p w14:paraId="674DD258" w14:textId="46B35BD4" w:rsidR="008C02CA" w:rsidRPr="008C02CA" w:rsidRDefault="00D5273A" w:rsidP="004B15EB">
      <w:pPr>
        <w:rPr>
          <w:lang w:eastAsia="ko-KR"/>
        </w:rPr>
      </w:pPr>
      <w:r>
        <w:rPr>
          <w:lang w:eastAsia="ko-KR"/>
        </w:rPr>
        <w:t>Also, i</w:t>
      </w:r>
      <w:r w:rsidR="008C02CA">
        <w:rPr>
          <w:lang w:eastAsia="ko-KR"/>
        </w:rPr>
        <w:t xml:space="preserve">t is important that the UE and the network agree on the </w:t>
      </w:r>
      <w:r w:rsidR="008C02CA" w:rsidRPr="003A6B24">
        <w:rPr>
          <w:i/>
          <w:lang w:eastAsia="ko-KR"/>
        </w:rPr>
        <w:t>ra-ResponseWindow</w:t>
      </w:r>
      <w:r w:rsidR="008C02CA">
        <w:rPr>
          <w:i/>
          <w:lang w:eastAsia="ko-KR"/>
        </w:rPr>
        <w:t xml:space="preserve"> </w:t>
      </w:r>
      <w:r w:rsidR="008C02CA" w:rsidRPr="008C02CA">
        <w:rPr>
          <w:lang w:eastAsia="ko-KR"/>
        </w:rPr>
        <w:t xml:space="preserve">value applicable for the specific </w:t>
      </w:r>
      <w:r w:rsidR="008C02CA">
        <w:rPr>
          <w:lang w:eastAsia="ko-KR"/>
        </w:rPr>
        <w:t xml:space="preserve">preamble transmission. The network should know the latest point that it is allowed to transmit the msg2 for a particular msg1, and the UE should know when it is allowed to assume that the previous preamble transmission has failed and reattempt the </w:t>
      </w:r>
      <w:r w:rsidR="00BD5380">
        <w:rPr>
          <w:lang w:eastAsia="ko-KR"/>
        </w:rPr>
        <w:t>msg1</w:t>
      </w:r>
      <w:r w:rsidR="008C02CA">
        <w:rPr>
          <w:lang w:eastAsia="ko-KR"/>
        </w:rPr>
        <w:t xml:space="preserve"> transmission.</w:t>
      </w:r>
    </w:p>
    <w:p w14:paraId="2B2EEF9C" w14:textId="77777777" w:rsidR="00C85555" w:rsidRDefault="00BD5380" w:rsidP="00280D4D">
      <w:pPr>
        <w:rPr>
          <w:lang w:eastAsia="ko-KR"/>
        </w:rPr>
      </w:pPr>
      <w:r>
        <w:rPr>
          <w:lang w:eastAsia="ko-KR"/>
        </w:rPr>
        <w:t>As a</w:t>
      </w:r>
      <w:r w:rsidR="008C02CA">
        <w:rPr>
          <w:lang w:eastAsia="ko-KR"/>
        </w:rPr>
        <w:t xml:space="preserve"> possible solution, different values of </w:t>
      </w:r>
      <w:r w:rsidR="008C02CA" w:rsidRPr="003A6B24">
        <w:rPr>
          <w:i/>
          <w:lang w:eastAsia="ko-KR"/>
        </w:rPr>
        <w:t>ra-ResponseWindow</w:t>
      </w:r>
      <w:r w:rsidR="008C02CA">
        <w:rPr>
          <w:i/>
          <w:lang w:eastAsia="ko-KR"/>
        </w:rPr>
        <w:t xml:space="preserve"> </w:t>
      </w:r>
      <w:r w:rsidR="008C02CA" w:rsidRPr="008C02CA">
        <w:rPr>
          <w:lang w:eastAsia="ko-KR"/>
        </w:rPr>
        <w:t>could be mapped</w:t>
      </w:r>
      <w:r w:rsidR="008C02CA">
        <w:rPr>
          <w:lang w:eastAsia="ko-KR"/>
        </w:rPr>
        <w:t xml:space="preserve"> to different preamble groups. Based on the channel occupancy, the UE could decide on the </w:t>
      </w:r>
      <w:r w:rsidR="008C02CA" w:rsidRPr="003A6B24">
        <w:rPr>
          <w:i/>
          <w:lang w:eastAsia="ko-KR"/>
        </w:rPr>
        <w:t>ra-ResponseWindow</w:t>
      </w:r>
      <w:r w:rsidR="008C02CA">
        <w:rPr>
          <w:i/>
          <w:lang w:eastAsia="ko-KR"/>
        </w:rPr>
        <w:t xml:space="preserve"> </w:t>
      </w:r>
      <w:r w:rsidR="008C02CA" w:rsidRPr="008C02CA">
        <w:rPr>
          <w:lang w:eastAsia="ko-KR"/>
        </w:rPr>
        <w:t>value</w:t>
      </w:r>
      <w:r w:rsidR="008C02CA">
        <w:rPr>
          <w:i/>
          <w:lang w:eastAsia="ko-KR"/>
        </w:rPr>
        <w:t xml:space="preserve"> </w:t>
      </w:r>
      <w:r w:rsidR="008C02CA" w:rsidRPr="008C02CA">
        <w:rPr>
          <w:lang w:eastAsia="ko-KR"/>
        </w:rPr>
        <w:t>that will be applied for the current preamble transmission</w:t>
      </w:r>
      <w:r w:rsidR="008C02CA">
        <w:rPr>
          <w:lang w:eastAsia="ko-KR"/>
        </w:rPr>
        <w:t>, and indicate it to the network by selecting the pream</w:t>
      </w:r>
      <w:r w:rsidR="00C85555">
        <w:rPr>
          <w:lang w:eastAsia="ko-KR"/>
        </w:rPr>
        <w:t>ble from the appropriate group.</w:t>
      </w:r>
    </w:p>
    <w:p w14:paraId="54C1FB78" w14:textId="52B72781" w:rsidR="00280D4D" w:rsidRDefault="00C85555" w:rsidP="00280D4D">
      <w:r w:rsidRPr="00C85555">
        <w:rPr>
          <w:lang w:eastAsia="ko-KR"/>
        </w:rPr>
        <w:t>The applicable</w:t>
      </w:r>
      <w:r>
        <w:rPr>
          <w:i/>
          <w:lang w:eastAsia="ko-KR"/>
        </w:rPr>
        <w:t xml:space="preserve"> </w:t>
      </w:r>
      <w:r w:rsidR="008C02CA" w:rsidRPr="008C02CA">
        <w:rPr>
          <w:i/>
          <w:lang w:eastAsia="ko-KR"/>
        </w:rPr>
        <w:t>ra-ContentionResolutionTimer</w:t>
      </w:r>
      <w:r w:rsidR="008C02CA">
        <w:rPr>
          <w:i/>
          <w:lang w:eastAsia="ko-KR"/>
        </w:rPr>
        <w:t xml:space="preserve"> </w:t>
      </w:r>
      <w:r w:rsidR="008C02CA" w:rsidRPr="008C02CA">
        <w:rPr>
          <w:lang w:eastAsia="ko-KR"/>
        </w:rPr>
        <w:t xml:space="preserve">value could </w:t>
      </w:r>
      <w:r>
        <w:rPr>
          <w:lang w:eastAsia="ko-KR"/>
        </w:rPr>
        <w:t xml:space="preserve">also </w:t>
      </w:r>
      <w:r w:rsidR="008C02CA" w:rsidRPr="008C02CA">
        <w:rPr>
          <w:lang w:eastAsia="ko-KR"/>
        </w:rPr>
        <w:t>be</w:t>
      </w:r>
      <w:r w:rsidR="008C02CA">
        <w:rPr>
          <w:lang w:eastAsia="ko-KR"/>
        </w:rPr>
        <w:t xml:space="preserve"> </w:t>
      </w:r>
      <w:r>
        <w:rPr>
          <w:lang w:eastAsia="ko-KR"/>
        </w:rPr>
        <w:t>associated with the same preamble group</w:t>
      </w:r>
      <w:r w:rsidR="009F5D93">
        <w:rPr>
          <w:lang w:eastAsia="ko-KR"/>
        </w:rPr>
        <w:t xml:space="preserve"> as </w:t>
      </w:r>
      <w:r w:rsidR="009F5D93" w:rsidRPr="003A6B24">
        <w:rPr>
          <w:i/>
          <w:lang w:eastAsia="ko-KR"/>
        </w:rPr>
        <w:t>ra-ResponseWindow</w:t>
      </w:r>
      <w:r>
        <w:rPr>
          <w:lang w:eastAsia="ko-KR"/>
        </w:rPr>
        <w:t xml:space="preserve">, or  </w:t>
      </w:r>
      <w:r w:rsidR="008C02CA">
        <w:rPr>
          <w:lang w:eastAsia="ko-KR"/>
        </w:rPr>
        <w:t xml:space="preserve">selected </w:t>
      </w:r>
      <w:r>
        <w:rPr>
          <w:lang w:eastAsia="ko-KR"/>
        </w:rPr>
        <w:t xml:space="preserve">separately </w:t>
      </w:r>
      <w:r w:rsidR="008C02CA">
        <w:rPr>
          <w:lang w:eastAsia="ko-KR"/>
        </w:rPr>
        <w:t>by the UE and i</w:t>
      </w:r>
      <w:r w:rsidR="00095BA2">
        <w:rPr>
          <w:lang w:eastAsia="ko-KR"/>
        </w:rPr>
        <w:t>ndicated in msg3, for example in a MAC CE.</w:t>
      </w:r>
    </w:p>
    <w:p w14:paraId="2C9F85B7" w14:textId="02E3BD3C" w:rsidR="003A320F" w:rsidRPr="001C4796" w:rsidRDefault="001D0E93" w:rsidP="003A320F">
      <w:pPr>
        <w:rPr>
          <w:b/>
        </w:rPr>
      </w:pPr>
      <w:r>
        <w:rPr>
          <w:b/>
        </w:rPr>
        <w:t>Proposal 7</w:t>
      </w:r>
      <w:r w:rsidR="008C02CA">
        <w:rPr>
          <w:b/>
        </w:rPr>
        <w:t xml:space="preserve">: </w:t>
      </w:r>
      <w:r w:rsidR="009F5D93">
        <w:rPr>
          <w:b/>
        </w:rPr>
        <w:t>For NR-U, t</w:t>
      </w:r>
      <w:r w:rsidR="001C4796">
        <w:rPr>
          <w:b/>
        </w:rPr>
        <w:t xml:space="preserve">he values of the </w:t>
      </w:r>
      <w:r w:rsidR="001C4796" w:rsidRPr="00090B03">
        <w:rPr>
          <w:b/>
          <w:i/>
          <w:lang w:eastAsia="ko-KR"/>
        </w:rPr>
        <w:t xml:space="preserve">ra-ResponseWindow </w:t>
      </w:r>
      <w:r w:rsidR="001C4796" w:rsidRPr="00090B03">
        <w:rPr>
          <w:b/>
          <w:lang w:eastAsia="ko-KR"/>
        </w:rPr>
        <w:t>and</w:t>
      </w:r>
      <w:r w:rsidR="001C4796" w:rsidRPr="00090B03">
        <w:rPr>
          <w:b/>
          <w:i/>
          <w:lang w:eastAsia="ko-KR"/>
        </w:rPr>
        <w:t xml:space="preserve"> ra-ContentionResolutionTimer</w:t>
      </w:r>
      <w:r w:rsidR="001C4796">
        <w:rPr>
          <w:b/>
          <w:i/>
          <w:lang w:eastAsia="ko-KR"/>
        </w:rPr>
        <w:t xml:space="preserve"> </w:t>
      </w:r>
      <w:r w:rsidR="001C4796" w:rsidRPr="001C4796">
        <w:rPr>
          <w:b/>
          <w:lang w:eastAsia="ko-KR"/>
        </w:rPr>
        <w:t xml:space="preserve">should be </w:t>
      </w:r>
      <w:r w:rsidR="002D585E">
        <w:rPr>
          <w:b/>
          <w:lang w:eastAsia="ko-KR"/>
        </w:rPr>
        <w:t>selected</w:t>
      </w:r>
      <w:r w:rsidR="001C4796" w:rsidRPr="001C4796">
        <w:rPr>
          <w:b/>
          <w:lang w:eastAsia="ko-KR"/>
        </w:rPr>
        <w:t xml:space="preserve"> by the UE based on channel </w:t>
      </w:r>
      <w:r w:rsidR="009F5D93">
        <w:rPr>
          <w:b/>
          <w:lang w:eastAsia="ko-KR"/>
        </w:rPr>
        <w:t>conditions</w:t>
      </w:r>
      <w:r w:rsidR="001C4796">
        <w:rPr>
          <w:b/>
          <w:lang w:eastAsia="ko-KR"/>
        </w:rPr>
        <w:t xml:space="preserve"> and indicated to the network in msg1/3.</w:t>
      </w:r>
    </w:p>
    <w:p w14:paraId="75900F28" w14:textId="33B574F3" w:rsidR="00D76DB5" w:rsidRDefault="0030648E" w:rsidP="00F047C5">
      <w:pPr>
        <w:pStyle w:val="Heading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72CCA497" w14:textId="42DDBBB6" w:rsidR="009458D9" w:rsidRPr="00307D37" w:rsidRDefault="009458D9" w:rsidP="009458D9">
      <w:pPr>
        <w:rPr>
          <w:b/>
        </w:rPr>
      </w:pPr>
      <w:r w:rsidRPr="00307D37">
        <w:rPr>
          <w:b/>
        </w:rPr>
        <w:t>Obs</w:t>
      </w:r>
      <w:r>
        <w:rPr>
          <w:b/>
        </w:rPr>
        <w:t xml:space="preserve">ervation 1: LBT can introduce </w:t>
      </w:r>
      <w:r w:rsidRPr="00307D37">
        <w:rPr>
          <w:b/>
        </w:rPr>
        <w:t>delay</w:t>
      </w:r>
      <w:r>
        <w:rPr>
          <w:b/>
        </w:rPr>
        <w:t>s</w:t>
      </w:r>
      <w:r w:rsidRPr="00307D37">
        <w:rPr>
          <w:b/>
        </w:rPr>
        <w:t xml:space="preserve"> for RA preamble transmission</w:t>
      </w:r>
      <w:r>
        <w:rPr>
          <w:b/>
        </w:rPr>
        <w:t>s</w:t>
      </w:r>
      <w:r w:rsidRPr="00307D37">
        <w:rPr>
          <w:b/>
        </w:rPr>
        <w:t xml:space="preserve"> </w:t>
      </w:r>
      <w:r>
        <w:rPr>
          <w:b/>
        </w:rPr>
        <w:t>in</w:t>
      </w:r>
      <w:r w:rsidRPr="00307D37">
        <w:rPr>
          <w:b/>
        </w:rPr>
        <w:t xml:space="preserve"> NR-U.</w:t>
      </w:r>
    </w:p>
    <w:p w14:paraId="35A474C7" w14:textId="77777777" w:rsidR="009458D9" w:rsidRPr="001709F9" w:rsidRDefault="009458D9" w:rsidP="009458D9">
      <w:pPr>
        <w:rPr>
          <w:b/>
        </w:rPr>
      </w:pPr>
      <w:r>
        <w:rPr>
          <w:b/>
        </w:rPr>
        <w:t>Proposal 1</w:t>
      </w:r>
      <w:r w:rsidRPr="00E20E73">
        <w:rPr>
          <w:b/>
        </w:rPr>
        <w:t xml:space="preserve">: </w:t>
      </w:r>
      <w:r>
        <w:rPr>
          <w:b/>
        </w:rPr>
        <w:t xml:space="preserve">If multiple RACH configurations are available on different channels (frequencies or BWPs), the </w:t>
      </w:r>
      <w:r w:rsidRPr="00E20E73">
        <w:rPr>
          <w:b/>
        </w:rPr>
        <w:t xml:space="preserve">UE </w:t>
      </w:r>
      <w:r>
        <w:rPr>
          <w:b/>
        </w:rPr>
        <w:t>may select the channel to transmit the RA preamble, for example based on channel occupancy or LBT success rate. The exact metrics to be used by the UE in the selection process should be discussed in RAN2 and may need RAN1 input.</w:t>
      </w:r>
    </w:p>
    <w:p w14:paraId="62731ECF" w14:textId="77777777" w:rsidR="009458D9" w:rsidRPr="001709F9" w:rsidRDefault="009458D9" w:rsidP="009458D9">
      <w:pPr>
        <w:rPr>
          <w:b/>
        </w:rPr>
      </w:pPr>
      <w:r>
        <w:rPr>
          <w:b/>
        </w:rPr>
        <w:t>Proposal 2: If the LBT fails for the RA preamble transmission, the UE may reattempt the preamble transmission on a different channel (frequency or BWP).</w:t>
      </w:r>
    </w:p>
    <w:p w14:paraId="286A503A" w14:textId="4F9BFF4C" w:rsidR="009458D9" w:rsidRPr="00E20E73" w:rsidRDefault="009458D9" w:rsidP="009458D9">
      <w:pPr>
        <w:rPr>
          <w:b/>
        </w:rPr>
      </w:pPr>
      <w:r>
        <w:rPr>
          <w:b/>
        </w:rPr>
        <w:t xml:space="preserve">Proposal 3: The network could control the </w:t>
      </w:r>
      <w:r w:rsidR="00F73837">
        <w:rPr>
          <w:b/>
        </w:rPr>
        <w:t xml:space="preserve">channel </w:t>
      </w:r>
      <w:r>
        <w:rPr>
          <w:b/>
        </w:rPr>
        <w:t>selection process by defining the method and/or parameters (e.g. thresholds) that the UE will apply when determining which channel to initially transmit or reattempt the RA preamble. The details can be discussed further by RAN2.</w:t>
      </w:r>
    </w:p>
    <w:p w14:paraId="31B8777F" w14:textId="77777777" w:rsidR="009458D9" w:rsidRDefault="009458D9" w:rsidP="009458D9">
      <w:pPr>
        <w:rPr>
          <w:b/>
          <w:lang w:eastAsia="ko-KR"/>
        </w:rPr>
      </w:pPr>
      <w:r>
        <w:rPr>
          <w:b/>
          <w:lang w:eastAsia="ko-KR"/>
        </w:rPr>
        <w:t>Proposal 4</w:t>
      </w:r>
      <w:r w:rsidRPr="00171412">
        <w:rPr>
          <w:b/>
          <w:lang w:eastAsia="ko-KR"/>
        </w:rPr>
        <w:t xml:space="preserve">: </w:t>
      </w:r>
      <w:r>
        <w:rPr>
          <w:b/>
          <w:lang w:eastAsia="ko-KR"/>
        </w:rPr>
        <w:t>In NR-U, t</w:t>
      </w:r>
      <w:r w:rsidRPr="001709F9">
        <w:rPr>
          <w:b/>
          <w:lang w:eastAsia="ko-KR"/>
        </w:rPr>
        <w:t xml:space="preserve">he </w:t>
      </w:r>
      <w:r>
        <w:rPr>
          <w:b/>
          <w:lang w:eastAsia="ko-KR"/>
        </w:rPr>
        <w:t xml:space="preserve">mean </w:t>
      </w:r>
      <w:r w:rsidRPr="001709F9">
        <w:rPr>
          <w:b/>
          <w:lang w:eastAsia="ko-KR"/>
        </w:rPr>
        <w:t>backoff time</w:t>
      </w:r>
      <w:r>
        <w:rPr>
          <w:b/>
          <w:lang w:eastAsia="ko-KR"/>
        </w:rPr>
        <w:t xml:space="preserve"> for random access</w:t>
      </w:r>
      <w:r w:rsidRPr="001709F9">
        <w:rPr>
          <w:b/>
          <w:lang w:eastAsia="ko-KR"/>
        </w:rPr>
        <w:t xml:space="preserve"> </w:t>
      </w:r>
      <w:r>
        <w:rPr>
          <w:b/>
          <w:lang w:eastAsia="ko-KR"/>
        </w:rPr>
        <w:t xml:space="preserve">for UEs </w:t>
      </w:r>
      <w:r w:rsidRPr="001709F9">
        <w:rPr>
          <w:b/>
          <w:lang w:eastAsia="ko-KR"/>
        </w:rPr>
        <w:t xml:space="preserve">should be adjusted </w:t>
      </w:r>
      <w:r>
        <w:rPr>
          <w:b/>
          <w:lang w:eastAsia="ko-KR"/>
        </w:rPr>
        <w:t>based</w:t>
      </w:r>
      <w:r w:rsidRPr="001709F9">
        <w:rPr>
          <w:b/>
          <w:lang w:eastAsia="ko-KR"/>
        </w:rPr>
        <w:t xml:space="preserve"> </w:t>
      </w:r>
      <w:r>
        <w:rPr>
          <w:b/>
          <w:lang w:eastAsia="ko-KR"/>
        </w:rPr>
        <w:t>on</w:t>
      </w:r>
      <w:r w:rsidRPr="001709F9">
        <w:rPr>
          <w:b/>
          <w:lang w:eastAsia="ko-KR"/>
        </w:rPr>
        <w:t xml:space="preserve"> channel conditions.</w:t>
      </w:r>
    </w:p>
    <w:p w14:paraId="34506F52" w14:textId="77777777" w:rsidR="009458D9" w:rsidRDefault="009458D9" w:rsidP="009458D9">
      <w:pPr>
        <w:rPr>
          <w:b/>
          <w:lang w:eastAsia="ko-KR"/>
        </w:rPr>
      </w:pPr>
      <w:r>
        <w:rPr>
          <w:b/>
          <w:lang w:eastAsia="ko-KR"/>
        </w:rPr>
        <w:lastRenderedPageBreak/>
        <w:t>Proposal 5</w:t>
      </w:r>
      <w:r w:rsidRPr="00171412">
        <w:rPr>
          <w:b/>
          <w:lang w:eastAsia="ko-KR"/>
        </w:rPr>
        <w:t>: A more dynamic backoff scheme should be applied</w:t>
      </w:r>
      <w:r>
        <w:rPr>
          <w:b/>
          <w:lang w:eastAsia="ko-KR"/>
        </w:rPr>
        <w:t xml:space="preserve"> for NR-U</w:t>
      </w:r>
      <w:r w:rsidRPr="00171412">
        <w:rPr>
          <w:b/>
          <w:lang w:eastAsia="ko-KR"/>
        </w:rPr>
        <w:t xml:space="preserve">, where the </w:t>
      </w:r>
      <w:r>
        <w:rPr>
          <w:b/>
          <w:lang w:eastAsia="ko-KR"/>
        </w:rPr>
        <w:t>backoff time gradually</w:t>
      </w:r>
      <w:r w:rsidRPr="00171412">
        <w:rPr>
          <w:b/>
          <w:lang w:eastAsia="ko-KR"/>
        </w:rPr>
        <w:t xml:space="preserve"> </w:t>
      </w:r>
      <w:r>
        <w:rPr>
          <w:b/>
          <w:lang w:eastAsia="ko-KR"/>
        </w:rPr>
        <w:t>increases</w:t>
      </w:r>
      <w:r w:rsidRPr="00171412">
        <w:rPr>
          <w:b/>
          <w:lang w:eastAsia="ko-KR"/>
        </w:rPr>
        <w:t xml:space="preserve"> after a number of </w:t>
      </w:r>
      <w:r>
        <w:rPr>
          <w:b/>
          <w:lang w:eastAsia="ko-KR"/>
        </w:rPr>
        <w:t xml:space="preserve">RA preamble transmission </w:t>
      </w:r>
      <w:r w:rsidRPr="00171412">
        <w:rPr>
          <w:b/>
          <w:lang w:eastAsia="ko-KR"/>
        </w:rPr>
        <w:t>attempts.</w:t>
      </w:r>
    </w:p>
    <w:p w14:paraId="7A4DE6B9" w14:textId="24E5C078" w:rsidR="00F73837" w:rsidRPr="005317C3" w:rsidRDefault="00F73837" w:rsidP="009458D9">
      <w:pPr>
        <w:rPr>
          <w:b/>
          <w:lang w:eastAsia="ko-KR"/>
        </w:rPr>
      </w:pPr>
      <w:r w:rsidRPr="00A90781">
        <w:rPr>
          <w:b/>
          <w:lang w:eastAsia="ko-KR"/>
        </w:rPr>
        <w:t>Observation</w:t>
      </w:r>
      <w:r>
        <w:rPr>
          <w:b/>
          <w:lang w:eastAsia="ko-KR"/>
        </w:rPr>
        <w:t xml:space="preserve"> 2</w:t>
      </w:r>
      <w:r w:rsidRPr="00A90781">
        <w:rPr>
          <w:b/>
          <w:lang w:eastAsia="ko-KR"/>
        </w:rPr>
        <w:t>: Relying on network triggered backoff could be inefficient</w:t>
      </w:r>
      <w:r>
        <w:rPr>
          <w:b/>
          <w:lang w:eastAsia="ko-KR"/>
        </w:rPr>
        <w:t xml:space="preserve"> for NR-U</w:t>
      </w:r>
      <w:r w:rsidRPr="00A90781">
        <w:rPr>
          <w:b/>
          <w:lang w:eastAsia="ko-KR"/>
        </w:rPr>
        <w:t>.</w:t>
      </w:r>
    </w:p>
    <w:p w14:paraId="2221A688" w14:textId="77777777" w:rsidR="009458D9" w:rsidRDefault="009458D9" w:rsidP="009458D9">
      <w:pPr>
        <w:rPr>
          <w:lang w:eastAsia="ko-KR"/>
        </w:rPr>
      </w:pPr>
      <w:r w:rsidRPr="00A90781">
        <w:rPr>
          <w:b/>
          <w:lang w:eastAsia="ko-KR"/>
        </w:rPr>
        <w:t>Proposal</w:t>
      </w:r>
      <w:r>
        <w:rPr>
          <w:b/>
          <w:lang w:eastAsia="ko-KR"/>
        </w:rPr>
        <w:t xml:space="preserve"> 6</w:t>
      </w:r>
      <w:r w:rsidRPr="00A90781">
        <w:rPr>
          <w:b/>
          <w:lang w:eastAsia="ko-KR"/>
        </w:rPr>
        <w:t>: UE based backoff mechanism should be supported</w:t>
      </w:r>
      <w:r>
        <w:rPr>
          <w:b/>
          <w:lang w:eastAsia="ko-KR"/>
        </w:rPr>
        <w:t xml:space="preserve"> in NR-U</w:t>
      </w:r>
      <w:r w:rsidRPr="00A90781">
        <w:rPr>
          <w:b/>
          <w:lang w:eastAsia="ko-KR"/>
        </w:rPr>
        <w:t>.</w:t>
      </w:r>
    </w:p>
    <w:p w14:paraId="4F770B36" w14:textId="77777777" w:rsidR="00F73837" w:rsidRDefault="00F73837" w:rsidP="00F73837">
      <w:pPr>
        <w:rPr>
          <w:b/>
          <w:lang w:eastAsia="ko-KR"/>
        </w:rPr>
      </w:pPr>
      <w:r w:rsidRPr="00346781">
        <w:rPr>
          <w:b/>
        </w:rPr>
        <w:t>Observation</w:t>
      </w:r>
      <w:r>
        <w:rPr>
          <w:b/>
        </w:rPr>
        <w:t xml:space="preserve"> 3</w:t>
      </w:r>
      <w:r w:rsidRPr="00090B03">
        <w:rPr>
          <w:b/>
        </w:rPr>
        <w:t>:</w:t>
      </w:r>
      <w:r>
        <w:rPr>
          <w:b/>
          <w:lang w:eastAsia="ko-KR"/>
        </w:rPr>
        <w:t xml:space="preserve"> </w:t>
      </w:r>
      <w:r w:rsidRPr="00090B03">
        <w:rPr>
          <w:b/>
          <w:i/>
          <w:lang w:eastAsia="ko-KR"/>
        </w:rPr>
        <w:t xml:space="preserve">ra-ResponseWindow </w:t>
      </w:r>
      <w:r w:rsidRPr="00090B03">
        <w:rPr>
          <w:b/>
          <w:lang w:eastAsia="ko-KR"/>
        </w:rPr>
        <w:t>and</w:t>
      </w:r>
      <w:r w:rsidRPr="00090B03">
        <w:rPr>
          <w:b/>
          <w:i/>
          <w:lang w:eastAsia="ko-KR"/>
        </w:rPr>
        <w:t xml:space="preserve"> ra-ContentionResolutionTimer </w:t>
      </w:r>
      <w:r>
        <w:rPr>
          <w:b/>
          <w:lang w:eastAsia="ko-KR"/>
        </w:rPr>
        <w:t>should</w:t>
      </w:r>
      <w:r w:rsidRPr="00090B03">
        <w:rPr>
          <w:b/>
          <w:lang w:eastAsia="ko-KR"/>
        </w:rPr>
        <w:t xml:space="preserve"> be </w:t>
      </w:r>
      <w:r>
        <w:rPr>
          <w:b/>
          <w:lang w:eastAsia="ko-KR"/>
        </w:rPr>
        <w:t>extended</w:t>
      </w:r>
      <w:r w:rsidRPr="00090B03">
        <w:rPr>
          <w:b/>
          <w:lang w:eastAsia="ko-KR"/>
        </w:rPr>
        <w:t xml:space="preserve"> </w:t>
      </w:r>
      <w:r>
        <w:rPr>
          <w:b/>
          <w:lang w:eastAsia="ko-KR"/>
        </w:rPr>
        <w:t>if the channel occupancy is high.</w:t>
      </w:r>
    </w:p>
    <w:p w14:paraId="24F5E525" w14:textId="77777777" w:rsidR="00F73837" w:rsidRPr="008C02CA" w:rsidRDefault="00F73837" w:rsidP="00F73837">
      <w:pPr>
        <w:rPr>
          <w:b/>
          <w:lang w:eastAsia="ko-KR"/>
        </w:rPr>
      </w:pPr>
      <w:r>
        <w:rPr>
          <w:b/>
          <w:lang w:eastAsia="ko-KR"/>
        </w:rPr>
        <w:t>Observation 4: If the range for</w:t>
      </w:r>
      <w:r w:rsidRPr="008C02CA">
        <w:rPr>
          <w:b/>
          <w:lang w:eastAsia="ko-KR"/>
        </w:rPr>
        <w:t xml:space="preserve"> </w:t>
      </w:r>
      <w:r w:rsidRPr="008C02CA">
        <w:rPr>
          <w:b/>
          <w:i/>
          <w:lang w:eastAsia="ko-KR"/>
        </w:rPr>
        <w:t xml:space="preserve">ra-ResponseWindow </w:t>
      </w:r>
      <w:r>
        <w:rPr>
          <w:b/>
          <w:lang w:eastAsia="ko-KR"/>
        </w:rPr>
        <w:t>is extended,</w:t>
      </w:r>
      <w:r w:rsidRPr="008C02CA">
        <w:rPr>
          <w:b/>
          <w:lang w:eastAsia="ko-KR"/>
        </w:rPr>
        <w:t xml:space="preserve"> </w:t>
      </w:r>
      <w:r>
        <w:rPr>
          <w:b/>
          <w:lang w:eastAsia="ko-KR"/>
        </w:rPr>
        <w:t>the RA-RNTI calculation might need to be updated.</w:t>
      </w:r>
    </w:p>
    <w:p w14:paraId="006BA4B5" w14:textId="0162E53A" w:rsidR="002F7D71" w:rsidRPr="002F7D71" w:rsidRDefault="009458D9" w:rsidP="000548E6">
      <w:pPr>
        <w:rPr>
          <w:b/>
        </w:rPr>
      </w:pPr>
      <w:r>
        <w:rPr>
          <w:b/>
        </w:rPr>
        <w:t xml:space="preserve">Proposal 7: For NR-U, the values of the </w:t>
      </w:r>
      <w:r w:rsidRPr="00090B03">
        <w:rPr>
          <w:b/>
          <w:i/>
          <w:lang w:eastAsia="ko-KR"/>
        </w:rPr>
        <w:t xml:space="preserve">ra-ResponseWindow </w:t>
      </w:r>
      <w:r w:rsidRPr="00090B03">
        <w:rPr>
          <w:b/>
          <w:lang w:eastAsia="ko-KR"/>
        </w:rPr>
        <w:t>and</w:t>
      </w:r>
      <w:r w:rsidRPr="00090B03">
        <w:rPr>
          <w:b/>
          <w:i/>
          <w:lang w:eastAsia="ko-KR"/>
        </w:rPr>
        <w:t xml:space="preserve"> ra-ContentionResolutionTimer</w:t>
      </w:r>
      <w:r>
        <w:rPr>
          <w:b/>
          <w:i/>
          <w:lang w:eastAsia="ko-KR"/>
        </w:rPr>
        <w:t xml:space="preserve"> </w:t>
      </w:r>
      <w:r w:rsidRPr="001C4796">
        <w:rPr>
          <w:b/>
          <w:lang w:eastAsia="ko-KR"/>
        </w:rPr>
        <w:t xml:space="preserve">should be </w:t>
      </w:r>
      <w:r>
        <w:rPr>
          <w:b/>
          <w:lang w:eastAsia="ko-KR"/>
        </w:rPr>
        <w:t>selected</w:t>
      </w:r>
      <w:r w:rsidRPr="001C4796">
        <w:rPr>
          <w:b/>
          <w:lang w:eastAsia="ko-KR"/>
        </w:rPr>
        <w:t xml:space="preserve"> by the UE based on channel </w:t>
      </w:r>
      <w:r>
        <w:rPr>
          <w:b/>
          <w:lang w:eastAsia="ko-KR"/>
        </w:rPr>
        <w:t>conditions and indicated to the network in msg1/3.</w:t>
      </w:r>
    </w:p>
    <w:p w14:paraId="2D6019FD" w14:textId="4E75E29B" w:rsidR="00700F9C" w:rsidRDefault="0037360B" w:rsidP="00700F9C">
      <w:pPr>
        <w:pStyle w:val="Heading1"/>
      </w:pPr>
      <w:r>
        <w:t>4</w:t>
      </w:r>
      <w:r w:rsidR="00291158">
        <w:t xml:space="preserve"> </w:t>
      </w:r>
      <w:r w:rsidR="00700F9C">
        <w:t>References</w:t>
      </w:r>
    </w:p>
    <w:p w14:paraId="650352B1" w14:textId="2453C8F7" w:rsidR="00910B9D" w:rsidRDefault="00DE60B2" w:rsidP="00DE60B2">
      <w:pPr>
        <w:pStyle w:val="ListParagraph"/>
        <w:numPr>
          <w:ilvl w:val="0"/>
          <w:numId w:val="3"/>
        </w:numPr>
        <w:overflowPunct/>
        <w:autoSpaceDE/>
        <w:autoSpaceDN/>
        <w:adjustRightInd/>
        <w:spacing w:after="60"/>
        <w:contextualSpacing w:val="0"/>
        <w:textAlignment w:val="auto"/>
        <w:rPr>
          <w:rFonts w:cs="Arial"/>
        </w:rPr>
      </w:pPr>
      <w:bookmarkStart w:id="3" w:name="_Ref516841564"/>
      <w:r w:rsidRPr="00DE60B2">
        <w:rPr>
          <w:rFonts w:cs="Arial"/>
        </w:rPr>
        <w:t>RP-172021, SID on NR-based Access to Unlicensed Spectrum</w:t>
      </w:r>
      <w:bookmarkEnd w:id="3"/>
    </w:p>
    <w:p w14:paraId="3D5167F9" w14:textId="797C05CF" w:rsidR="00DE60B2" w:rsidRDefault="00173D30" w:rsidP="00DE60B2">
      <w:pPr>
        <w:pStyle w:val="ListParagraph"/>
        <w:numPr>
          <w:ilvl w:val="0"/>
          <w:numId w:val="3"/>
        </w:numPr>
        <w:overflowPunct/>
        <w:autoSpaceDE/>
        <w:autoSpaceDN/>
        <w:adjustRightInd/>
        <w:spacing w:after="60"/>
        <w:contextualSpacing w:val="0"/>
        <w:textAlignment w:val="auto"/>
        <w:rPr>
          <w:rFonts w:cs="Arial"/>
        </w:rPr>
      </w:pPr>
      <w:bookmarkStart w:id="4" w:name="_Ref516841586"/>
      <w:r w:rsidRPr="005C50D5">
        <w:rPr>
          <w:rFonts w:cs="Arial"/>
        </w:rPr>
        <w:t>Draft_RAN2#102_Report_v1</w:t>
      </w:r>
      <w:bookmarkEnd w:id="4"/>
    </w:p>
    <w:p w14:paraId="0962F8E5" w14:textId="4ED9E41F" w:rsidR="009375F2" w:rsidRDefault="00173D30" w:rsidP="00173D30">
      <w:pPr>
        <w:pStyle w:val="ListParagraph"/>
        <w:numPr>
          <w:ilvl w:val="0"/>
          <w:numId w:val="3"/>
        </w:numPr>
        <w:overflowPunct/>
        <w:autoSpaceDE/>
        <w:autoSpaceDN/>
        <w:adjustRightInd/>
        <w:spacing w:after="60"/>
        <w:contextualSpacing w:val="0"/>
        <w:textAlignment w:val="auto"/>
        <w:rPr>
          <w:rFonts w:cs="Arial"/>
        </w:rPr>
      </w:pPr>
      <w:bookmarkStart w:id="5" w:name="_Ref518657810"/>
      <w:r w:rsidRPr="00173D30">
        <w:rPr>
          <w:rFonts w:cs="Arial"/>
        </w:rPr>
        <w:t>Draft_RAN2_NR_AH_1807_Report_v1</w:t>
      </w:r>
      <w:bookmarkEnd w:id="5"/>
    </w:p>
    <w:p w14:paraId="1780B961" w14:textId="54ABDD5E" w:rsidR="00C95F09" w:rsidRDefault="00C95F09" w:rsidP="00DE60B2">
      <w:pPr>
        <w:pStyle w:val="ListParagraph"/>
        <w:numPr>
          <w:ilvl w:val="0"/>
          <w:numId w:val="3"/>
        </w:numPr>
        <w:overflowPunct/>
        <w:autoSpaceDE/>
        <w:autoSpaceDN/>
        <w:adjustRightInd/>
        <w:spacing w:after="60"/>
        <w:contextualSpacing w:val="0"/>
        <w:textAlignment w:val="auto"/>
        <w:rPr>
          <w:rFonts w:cs="Arial"/>
        </w:rPr>
      </w:pPr>
      <w:bookmarkStart w:id="6" w:name="_Ref509585217"/>
      <w:bookmarkStart w:id="7" w:name="_Ref513551115"/>
      <w:r>
        <w:rPr>
          <w:rFonts w:cs="Arial"/>
        </w:rPr>
        <w:t>3GPP</w:t>
      </w:r>
      <w:r w:rsidRPr="0050283E">
        <w:rPr>
          <w:rFonts w:cs="Arial" w:hint="eastAsia"/>
        </w:rPr>
        <w:t xml:space="preserve"> TS 38.321</w:t>
      </w:r>
      <w:bookmarkEnd w:id="6"/>
      <w:r>
        <w:rPr>
          <w:rFonts w:cs="Arial"/>
        </w:rPr>
        <w:t xml:space="preserve"> v15.2.0</w:t>
      </w:r>
      <w:bookmarkEnd w:id="7"/>
    </w:p>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2A6A2" w14:textId="77777777" w:rsidR="00F567DC" w:rsidRDefault="00F567DC" w:rsidP="00BD754F">
      <w:pPr>
        <w:spacing w:after="0"/>
      </w:pPr>
      <w:r>
        <w:separator/>
      </w:r>
    </w:p>
  </w:endnote>
  <w:endnote w:type="continuationSeparator" w:id="0">
    <w:p w14:paraId="4A78B79E" w14:textId="77777777" w:rsidR="00F567DC" w:rsidRDefault="00F567D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BF2BF" w14:textId="77777777" w:rsidR="00FF1D20" w:rsidRDefault="00FF1D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F3566" w14:textId="77777777" w:rsidR="00FF1D20" w:rsidRDefault="00FF1D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DDA68" w14:textId="77777777" w:rsidR="00FF1D20" w:rsidRDefault="00FF1D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91086" w14:textId="77777777" w:rsidR="00F567DC" w:rsidRDefault="00F567DC" w:rsidP="00BD754F">
      <w:pPr>
        <w:spacing w:after="0"/>
      </w:pPr>
      <w:r>
        <w:separator/>
      </w:r>
    </w:p>
  </w:footnote>
  <w:footnote w:type="continuationSeparator" w:id="0">
    <w:p w14:paraId="185BBC91" w14:textId="77777777" w:rsidR="00F567DC" w:rsidRDefault="00F567D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E3732" w14:textId="77777777" w:rsidR="00FF1D20" w:rsidRDefault="00FF1D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A7C6" w14:textId="77777777" w:rsidR="00FF1D20" w:rsidRDefault="00FF1D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284B5" w14:textId="77777777" w:rsidR="00FF1D20" w:rsidRDefault="00FF1D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0"/>
  </w:num>
  <w:num w:numId="4">
    <w:abstractNumId w:val="3"/>
  </w:num>
  <w:num w:numId="5">
    <w:abstractNumId w:val="17"/>
  </w:num>
  <w:num w:numId="6">
    <w:abstractNumId w:val="11"/>
  </w:num>
  <w:num w:numId="7">
    <w:abstractNumId w:val="4"/>
  </w:num>
  <w:num w:numId="8">
    <w:abstractNumId w:val="19"/>
  </w:num>
  <w:num w:numId="9">
    <w:abstractNumId w:val="10"/>
  </w:num>
  <w:num w:numId="10">
    <w:abstractNumId w:val="8"/>
  </w:num>
  <w:num w:numId="11">
    <w:abstractNumId w:val="2"/>
  </w:num>
  <w:num w:numId="12">
    <w:abstractNumId w:val="16"/>
  </w:num>
  <w:num w:numId="13">
    <w:abstractNumId w:val="6"/>
  </w:num>
  <w:num w:numId="14">
    <w:abstractNumId w:val="5"/>
  </w:num>
  <w:num w:numId="15">
    <w:abstractNumId w:val="22"/>
  </w:num>
  <w:num w:numId="16">
    <w:abstractNumId w:val="18"/>
  </w:num>
  <w:num w:numId="17">
    <w:abstractNumId w:val="13"/>
  </w:num>
  <w:num w:numId="18">
    <w:abstractNumId w:val="12"/>
  </w:num>
  <w:num w:numId="19">
    <w:abstractNumId w:val="1"/>
  </w:num>
  <w:num w:numId="20">
    <w:abstractNumId w:val="20"/>
  </w:num>
  <w:num w:numId="21">
    <w:abstractNumId w:val="21"/>
  </w:num>
  <w:num w:numId="22">
    <w:abstractNumId w:val="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40214"/>
    <w:rsid w:val="00042583"/>
    <w:rsid w:val="000442C6"/>
    <w:rsid w:val="000475B1"/>
    <w:rsid w:val="000548E6"/>
    <w:rsid w:val="00055571"/>
    <w:rsid w:val="000616D8"/>
    <w:rsid w:val="00061936"/>
    <w:rsid w:val="000647D8"/>
    <w:rsid w:val="00071AD9"/>
    <w:rsid w:val="00071FCC"/>
    <w:rsid w:val="0007366D"/>
    <w:rsid w:val="00073B0C"/>
    <w:rsid w:val="00073BD0"/>
    <w:rsid w:val="00075778"/>
    <w:rsid w:val="00075861"/>
    <w:rsid w:val="0007799F"/>
    <w:rsid w:val="00081940"/>
    <w:rsid w:val="00086240"/>
    <w:rsid w:val="00087FDA"/>
    <w:rsid w:val="00090B03"/>
    <w:rsid w:val="00095BA2"/>
    <w:rsid w:val="00096D24"/>
    <w:rsid w:val="000A0227"/>
    <w:rsid w:val="000A1110"/>
    <w:rsid w:val="000A1916"/>
    <w:rsid w:val="000A3D4A"/>
    <w:rsid w:val="000A521C"/>
    <w:rsid w:val="000B0C9D"/>
    <w:rsid w:val="000B4EA8"/>
    <w:rsid w:val="000B5A63"/>
    <w:rsid w:val="000C2175"/>
    <w:rsid w:val="000C5C28"/>
    <w:rsid w:val="000C6C7D"/>
    <w:rsid w:val="000C7A92"/>
    <w:rsid w:val="000D3BE9"/>
    <w:rsid w:val="000D54B6"/>
    <w:rsid w:val="000D6317"/>
    <w:rsid w:val="000E0A78"/>
    <w:rsid w:val="000E3D54"/>
    <w:rsid w:val="000F4170"/>
    <w:rsid w:val="000F42B1"/>
    <w:rsid w:val="0010086C"/>
    <w:rsid w:val="00100B7F"/>
    <w:rsid w:val="00110CDE"/>
    <w:rsid w:val="00110E07"/>
    <w:rsid w:val="0011418A"/>
    <w:rsid w:val="00114B54"/>
    <w:rsid w:val="00115B9D"/>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83C01"/>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2DC9"/>
    <w:rsid w:val="00215398"/>
    <w:rsid w:val="00217350"/>
    <w:rsid w:val="00217C3A"/>
    <w:rsid w:val="00220474"/>
    <w:rsid w:val="00221DAF"/>
    <w:rsid w:val="00226207"/>
    <w:rsid w:val="00231B1F"/>
    <w:rsid w:val="00231F18"/>
    <w:rsid w:val="0023732C"/>
    <w:rsid w:val="00240B8C"/>
    <w:rsid w:val="002420F9"/>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33BC"/>
    <w:rsid w:val="00293883"/>
    <w:rsid w:val="00293B0F"/>
    <w:rsid w:val="002973E9"/>
    <w:rsid w:val="002A4A16"/>
    <w:rsid w:val="002B02BD"/>
    <w:rsid w:val="002B0FB7"/>
    <w:rsid w:val="002B2AA5"/>
    <w:rsid w:val="002B2B68"/>
    <w:rsid w:val="002B38C7"/>
    <w:rsid w:val="002B63BA"/>
    <w:rsid w:val="002C33FD"/>
    <w:rsid w:val="002D0BC0"/>
    <w:rsid w:val="002D1D0F"/>
    <w:rsid w:val="002D1DBB"/>
    <w:rsid w:val="002D26C1"/>
    <w:rsid w:val="002D53C3"/>
    <w:rsid w:val="002D585E"/>
    <w:rsid w:val="002D78B3"/>
    <w:rsid w:val="002E1F27"/>
    <w:rsid w:val="002E2BEB"/>
    <w:rsid w:val="002E5A25"/>
    <w:rsid w:val="002E65CB"/>
    <w:rsid w:val="002F1414"/>
    <w:rsid w:val="002F3ACA"/>
    <w:rsid w:val="002F433F"/>
    <w:rsid w:val="002F470A"/>
    <w:rsid w:val="002F7D71"/>
    <w:rsid w:val="00300ADC"/>
    <w:rsid w:val="00303028"/>
    <w:rsid w:val="00303420"/>
    <w:rsid w:val="0030648E"/>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7032"/>
    <w:rsid w:val="003D4E50"/>
    <w:rsid w:val="003D7074"/>
    <w:rsid w:val="003E23EB"/>
    <w:rsid w:val="003E61FD"/>
    <w:rsid w:val="003E6BA7"/>
    <w:rsid w:val="003F0559"/>
    <w:rsid w:val="003F7E4B"/>
    <w:rsid w:val="0040040F"/>
    <w:rsid w:val="00401B83"/>
    <w:rsid w:val="004025F4"/>
    <w:rsid w:val="00411CFF"/>
    <w:rsid w:val="004132A1"/>
    <w:rsid w:val="004150E9"/>
    <w:rsid w:val="00415CB4"/>
    <w:rsid w:val="00416382"/>
    <w:rsid w:val="00417195"/>
    <w:rsid w:val="00417A8D"/>
    <w:rsid w:val="00421E51"/>
    <w:rsid w:val="00424BEE"/>
    <w:rsid w:val="00431D67"/>
    <w:rsid w:val="004328F9"/>
    <w:rsid w:val="0043338D"/>
    <w:rsid w:val="00434E37"/>
    <w:rsid w:val="00443F0A"/>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1E1B"/>
    <w:rsid w:val="005026F7"/>
    <w:rsid w:val="0050283E"/>
    <w:rsid w:val="00504C14"/>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6C80"/>
    <w:rsid w:val="00582D0E"/>
    <w:rsid w:val="005861F6"/>
    <w:rsid w:val="005865AA"/>
    <w:rsid w:val="00591255"/>
    <w:rsid w:val="0059403A"/>
    <w:rsid w:val="005969D0"/>
    <w:rsid w:val="005A05D3"/>
    <w:rsid w:val="005A2351"/>
    <w:rsid w:val="005A2E5B"/>
    <w:rsid w:val="005A759D"/>
    <w:rsid w:val="005B008A"/>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A2060"/>
    <w:rsid w:val="006A2E2D"/>
    <w:rsid w:val="006A4A26"/>
    <w:rsid w:val="006B056D"/>
    <w:rsid w:val="006B165C"/>
    <w:rsid w:val="006B1943"/>
    <w:rsid w:val="006B25BB"/>
    <w:rsid w:val="006B7C35"/>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4142"/>
    <w:rsid w:val="007078AF"/>
    <w:rsid w:val="00711DC8"/>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80BA9"/>
    <w:rsid w:val="00781A1A"/>
    <w:rsid w:val="007822F5"/>
    <w:rsid w:val="007836D7"/>
    <w:rsid w:val="00783B45"/>
    <w:rsid w:val="00783EB9"/>
    <w:rsid w:val="00784281"/>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D426C"/>
    <w:rsid w:val="007D59CE"/>
    <w:rsid w:val="007D6106"/>
    <w:rsid w:val="007D723A"/>
    <w:rsid w:val="007E0A5D"/>
    <w:rsid w:val="007E1429"/>
    <w:rsid w:val="007E14F8"/>
    <w:rsid w:val="007E1C48"/>
    <w:rsid w:val="007E6EE0"/>
    <w:rsid w:val="007F05B1"/>
    <w:rsid w:val="007F09B9"/>
    <w:rsid w:val="007F3B6F"/>
    <w:rsid w:val="007F4089"/>
    <w:rsid w:val="007F433E"/>
    <w:rsid w:val="007F4466"/>
    <w:rsid w:val="00801CAA"/>
    <w:rsid w:val="00806F68"/>
    <w:rsid w:val="008071DF"/>
    <w:rsid w:val="008107E6"/>
    <w:rsid w:val="00811490"/>
    <w:rsid w:val="00814577"/>
    <w:rsid w:val="00814C55"/>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924F7"/>
    <w:rsid w:val="008942B0"/>
    <w:rsid w:val="00896FC9"/>
    <w:rsid w:val="008A0B55"/>
    <w:rsid w:val="008A1D06"/>
    <w:rsid w:val="008A1FFD"/>
    <w:rsid w:val="008A2E7F"/>
    <w:rsid w:val="008A5F06"/>
    <w:rsid w:val="008B64FC"/>
    <w:rsid w:val="008B79B0"/>
    <w:rsid w:val="008B7B72"/>
    <w:rsid w:val="008C02CA"/>
    <w:rsid w:val="008C0489"/>
    <w:rsid w:val="008C0B6C"/>
    <w:rsid w:val="008C0DB1"/>
    <w:rsid w:val="008C2834"/>
    <w:rsid w:val="008C6ADE"/>
    <w:rsid w:val="008D2BB7"/>
    <w:rsid w:val="008E1F16"/>
    <w:rsid w:val="008E2F1F"/>
    <w:rsid w:val="008E3858"/>
    <w:rsid w:val="008E7B7F"/>
    <w:rsid w:val="008F16CE"/>
    <w:rsid w:val="008F251D"/>
    <w:rsid w:val="008F547F"/>
    <w:rsid w:val="008F58B7"/>
    <w:rsid w:val="008F5CC7"/>
    <w:rsid w:val="008F6289"/>
    <w:rsid w:val="0090504E"/>
    <w:rsid w:val="009063D8"/>
    <w:rsid w:val="00906CFA"/>
    <w:rsid w:val="009108C2"/>
    <w:rsid w:val="00910B9D"/>
    <w:rsid w:val="00911999"/>
    <w:rsid w:val="0091287B"/>
    <w:rsid w:val="00920565"/>
    <w:rsid w:val="00922C2B"/>
    <w:rsid w:val="00923245"/>
    <w:rsid w:val="009271A8"/>
    <w:rsid w:val="00931AA9"/>
    <w:rsid w:val="0093573C"/>
    <w:rsid w:val="009375D8"/>
    <w:rsid w:val="009375F2"/>
    <w:rsid w:val="009427F6"/>
    <w:rsid w:val="009458D9"/>
    <w:rsid w:val="0094700E"/>
    <w:rsid w:val="009510F5"/>
    <w:rsid w:val="00951878"/>
    <w:rsid w:val="00956BA5"/>
    <w:rsid w:val="00966DC1"/>
    <w:rsid w:val="00967FA3"/>
    <w:rsid w:val="00970848"/>
    <w:rsid w:val="00972243"/>
    <w:rsid w:val="00972DFF"/>
    <w:rsid w:val="0098478E"/>
    <w:rsid w:val="009868A6"/>
    <w:rsid w:val="00986944"/>
    <w:rsid w:val="0099013F"/>
    <w:rsid w:val="00993ADA"/>
    <w:rsid w:val="00994315"/>
    <w:rsid w:val="009A28BF"/>
    <w:rsid w:val="009A34C4"/>
    <w:rsid w:val="009A4BB9"/>
    <w:rsid w:val="009B0424"/>
    <w:rsid w:val="009C1961"/>
    <w:rsid w:val="009C4143"/>
    <w:rsid w:val="009C5CBD"/>
    <w:rsid w:val="009C6839"/>
    <w:rsid w:val="009C6C67"/>
    <w:rsid w:val="009C7881"/>
    <w:rsid w:val="009C7B27"/>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445D"/>
    <w:rsid w:val="00A365A0"/>
    <w:rsid w:val="00A3732B"/>
    <w:rsid w:val="00A42C79"/>
    <w:rsid w:val="00A453DB"/>
    <w:rsid w:val="00A5104D"/>
    <w:rsid w:val="00A51ECE"/>
    <w:rsid w:val="00A55C3A"/>
    <w:rsid w:val="00A578BA"/>
    <w:rsid w:val="00A64AED"/>
    <w:rsid w:val="00A6729C"/>
    <w:rsid w:val="00A6773F"/>
    <w:rsid w:val="00A67926"/>
    <w:rsid w:val="00A70661"/>
    <w:rsid w:val="00A748F9"/>
    <w:rsid w:val="00A75283"/>
    <w:rsid w:val="00A7685B"/>
    <w:rsid w:val="00A839EA"/>
    <w:rsid w:val="00A84AD9"/>
    <w:rsid w:val="00A9076C"/>
    <w:rsid w:val="00A90781"/>
    <w:rsid w:val="00A929FF"/>
    <w:rsid w:val="00AA3E6E"/>
    <w:rsid w:val="00AA4223"/>
    <w:rsid w:val="00AA6BDF"/>
    <w:rsid w:val="00AB2D57"/>
    <w:rsid w:val="00AB2FF0"/>
    <w:rsid w:val="00AB3413"/>
    <w:rsid w:val="00AB6E85"/>
    <w:rsid w:val="00AC4BA5"/>
    <w:rsid w:val="00AD083C"/>
    <w:rsid w:val="00AD0A14"/>
    <w:rsid w:val="00AD12DA"/>
    <w:rsid w:val="00AD158A"/>
    <w:rsid w:val="00AD7437"/>
    <w:rsid w:val="00AE57D5"/>
    <w:rsid w:val="00AE5B3A"/>
    <w:rsid w:val="00AE68A3"/>
    <w:rsid w:val="00AE68B4"/>
    <w:rsid w:val="00AF1407"/>
    <w:rsid w:val="00AF44A4"/>
    <w:rsid w:val="00B019D1"/>
    <w:rsid w:val="00B06D2F"/>
    <w:rsid w:val="00B12DBD"/>
    <w:rsid w:val="00B13731"/>
    <w:rsid w:val="00B165B7"/>
    <w:rsid w:val="00B207B5"/>
    <w:rsid w:val="00B21BB7"/>
    <w:rsid w:val="00B261A6"/>
    <w:rsid w:val="00B32E21"/>
    <w:rsid w:val="00B33AF8"/>
    <w:rsid w:val="00B36A08"/>
    <w:rsid w:val="00B402E5"/>
    <w:rsid w:val="00B472B9"/>
    <w:rsid w:val="00B47679"/>
    <w:rsid w:val="00B47CC1"/>
    <w:rsid w:val="00B52229"/>
    <w:rsid w:val="00B55AED"/>
    <w:rsid w:val="00B60DFB"/>
    <w:rsid w:val="00B60E3B"/>
    <w:rsid w:val="00B63477"/>
    <w:rsid w:val="00B63AA2"/>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361F"/>
    <w:rsid w:val="00C31430"/>
    <w:rsid w:val="00C32DAB"/>
    <w:rsid w:val="00C34FD7"/>
    <w:rsid w:val="00C350A3"/>
    <w:rsid w:val="00C36865"/>
    <w:rsid w:val="00C368B2"/>
    <w:rsid w:val="00C370DF"/>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64EE"/>
    <w:rsid w:val="00C85555"/>
    <w:rsid w:val="00C8577F"/>
    <w:rsid w:val="00C922FD"/>
    <w:rsid w:val="00C948BC"/>
    <w:rsid w:val="00C95665"/>
    <w:rsid w:val="00C95EF2"/>
    <w:rsid w:val="00C95F09"/>
    <w:rsid w:val="00CA040A"/>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6D78"/>
    <w:rsid w:val="00D175A2"/>
    <w:rsid w:val="00D21E18"/>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A1004"/>
    <w:rsid w:val="00DA2ACA"/>
    <w:rsid w:val="00DA4FE7"/>
    <w:rsid w:val="00DB3DA7"/>
    <w:rsid w:val="00DB466F"/>
    <w:rsid w:val="00DB5285"/>
    <w:rsid w:val="00DB65BA"/>
    <w:rsid w:val="00DB6C02"/>
    <w:rsid w:val="00DC0698"/>
    <w:rsid w:val="00DC075C"/>
    <w:rsid w:val="00DC1B9C"/>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657B6"/>
    <w:rsid w:val="00E72A21"/>
    <w:rsid w:val="00E75837"/>
    <w:rsid w:val="00E900BC"/>
    <w:rsid w:val="00E9103E"/>
    <w:rsid w:val="00E922C6"/>
    <w:rsid w:val="00E9472D"/>
    <w:rsid w:val="00E96618"/>
    <w:rsid w:val="00E966F1"/>
    <w:rsid w:val="00E96E60"/>
    <w:rsid w:val="00EA49BA"/>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84E"/>
    <w:rsid w:val="00F2655B"/>
    <w:rsid w:val="00F306F2"/>
    <w:rsid w:val="00F3163C"/>
    <w:rsid w:val="00F328DD"/>
    <w:rsid w:val="00F36DC2"/>
    <w:rsid w:val="00F426A6"/>
    <w:rsid w:val="00F4347A"/>
    <w:rsid w:val="00F45740"/>
    <w:rsid w:val="00F473F6"/>
    <w:rsid w:val="00F518D0"/>
    <w:rsid w:val="00F545FF"/>
    <w:rsid w:val="00F567DC"/>
    <w:rsid w:val="00F61B3B"/>
    <w:rsid w:val="00F63A0D"/>
    <w:rsid w:val="00F65055"/>
    <w:rsid w:val="00F6553D"/>
    <w:rsid w:val="00F73837"/>
    <w:rsid w:val="00F7592B"/>
    <w:rsid w:val="00F82D33"/>
    <w:rsid w:val="00F8634F"/>
    <w:rsid w:val="00F8665F"/>
    <w:rsid w:val="00F9019F"/>
    <w:rsid w:val="00F961CC"/>
    <w:rsid w:val="00F970BB"/>
    <w:rsid w:val="00F97C04"/>
    <w:rsid w:val="00FA0297"/>
    <w:rsid w:val="00FA3267"/>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1909</Words>
  <Characters>10884</Characters>
  <Application>Microsoft Office Word</Application>
  <DocSecurity>0</DocSecurity>
  <Lines>90</Lines>
  <Paragraphs>25</Paragraphs>
  <ScaleCrop>false</ScaleCrop>
  <Company/>
  <LinksUpToDate>false</LinksUpToDate>
  <CharactersWithSpaces>12768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2018-08-08T13:00:00Z</dcterms:created>
  <dcterms:modified xsi:type="dcterms:W3CDTF">2018-08-09T16:27:00Z</dcterms:modified>
</cp:coreProperties>
</file>